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557242">
              <w:rPr>
                <w:rFonts w:ascii="Times New Roman" w:hAnsi="Times New Roman" w:cs="Times New Roman"/>
                <w:sz w:val="16"/>
                <w:szCs w:val="16"/>
                <w:lang w:val="en-US"/>
              </w:rPr>
              <w:t>7</w:t>
            </w:r>
            <w:r w:rsidR="00752712" w:rsidRPr="002A7166">
              <w:rPr>
                <w:rFonts w:ascii="Times New Roman" w:hAnsi="Times New Roman" w:cs="Times New Roman"/>
                <w:sz w:val="16"/>
                <w:szCs w:val="16"/>
              </w:rPr>
              <w:t xml:space="preserve">, </w:t>
            </w:r>
            <w:r w:rsidR="00557242">
              <w:rPr>
                <w:rFonts w:ascii="Times New Roman" w:hAnsi="Times New Roman" w:cs="Times New Roman"/>
                <w:sz w:val="16"/>
                <w:szCs w:val="16"/>
                <w:lang w:val="en-US"/>
              </w:rPr>
              <w:t>5</w:t>
            </w:r>
            <w:r w:rsidR="00752712" w:rsidRPr="002A7166">
              <w:rPr>
                <w:rFonts w:ascii="Times New Roman" w:hAnsi="Times New Roman" w:cs="Times New Roman"/>
                <w:sz w:val="16"/>
                <w:szCs w:val="16"/>
              </w:rPr>
              <w:t>(</w:t>
            </w:r>
            <w:r w:rsidR="00583747" w:rsidRPr="002A7166">
              <w:rPr>
                <w:rFonts w:ascii="Times New Roman" w:hAnsi="Times New Roman" w:cs="Times New Roman"/>
                <w:sz w:val="16"/>
                <w:szCs w:val="16"/>
                <w:lang w:val="en-US"/>
              </w:rPr>
              <w:t>4</w:t>
            </w:r>
            <w:r w:rsidR="00752712" w:rsidRPr="002A7166">
              <w:rPr>
                <w:rFonts w:ascii="Times New Roman" w:hAnsi="Times New Roman" w:cs="Times New Roman"/>
                <w:sz w:val="16"/>
                <w:szCs w:val="16"/>
              </w:rPr>
              <w:t xml:space="preserve">) </w:t>
            </w:r>
            <w:r w:rsidR="00063A6E" w:rsidRPr="002A7166">
              <w:rPr>
                <w:rFonts w:ascii="Times New Roman" w:hAnsi="Times New Roman" w:cs="Times New Roman"/>
                <w:sz w:val="16"/>
                <w:szCs w:val="16"/>
                <w:lang w:val="en-US"/>
              </w:rPr>
              <w:t>1</w:t>
            </w:r>
            <w:r w:rsidR="00557242">
              <w:rPr>
                <w:rFonts w:ascii="Times New Roman" w:hAnsi="Times New Roman" w:cs="Times New Roman"/>
                <w:sz w:val="16"/>
                <w:szCs w:val="16"/>
                <w:lang w:val="en-US"/>
              </w:rPr>
              <w:t>331</w:t>
            </w:r>
            <w:r w:rsidR="00063A6E" w:rsidRPr="002A7166">
              <w:rPr>
                <w:rFonts w:ascii="Times New Roman" w:hAnsi="Times New Roman" w:cs="Times New Roman"/>
                <w:sz w:val="16"/>
                <w:szCs w:val="16"/>
                <w:lang w:val="en-US"/>
              </w:rPr>
              <w:t xml:space="preserve"> - 1</w:t>
            </w:r>
            <w:r w:rsidR="00557242">
              <w:rPr>
                <w:rFonts w:ascii="Times New Roman" w:hAnsi="Times New Roman" w:cs="Times New Roman"/>
                <w:sz w:val="16"/>
                <w:szCs w:val="16"/>
                <w:lang w:val="en-US"/>
              </w:rPr>
              <w:t>338</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r w:rsidR="00015CAC">
              <w:rPr>
                <w:rFonts w:ascii="Times New Roman" w:hAnsi="Times New Roman" w:cs="Times New Roman"/>
                <w:sz w:val="16"/>
                <w:szCs w:val="16"/>
                <w:lang w:val="en-US"/>
              </w:rPr>
              <w:t xml:space="preserve"> </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0D2EF9" w:rsidRPr="00277F11" w:rsidRDefault="000D2EF9" w:rsidP="00277F11">
      <w:pPr>
        <w:spacing w:after="0" w:line="240" w:lineRule="auto"/>
        <w:jc w:val="center"/>
        <w:rPr>
          <w:rFonts w:ascii="Times New Roman" w:hAnsi="Times New Roman" w:cs="Times New Roman"/>
          <w:b/>
          <w:sz w:val="28"/>
          <w:szCs w:val="28"/>
        </w:rPr>
      </w:pPr>
      <w:r w:rsidRPr="00277F11">
        <w:rPr>
          <w:rFonts w:ascii="Times New Roman" w:hAnsi="Times New Roman" w:cs="Times New Roman"/>
          <w:b/>
          <w:sz w:val="28"/>
          <w:szCs w:val="28"/>
        </w:rPr>
        <w:t>IMPLEMENTASI PROGRAM CSR VICO INDONESIA DALAM BIDANG PENDIDIKAN DI KECAMATAN MUARA BADAK KABUPATEN KUTAI KARTANEGARA</w:t>
      </w:r>
    </w:p>
    <w:p w:rsidR="00530291" w:rsidRPr="00277F11" w:rsidRDefault="00530291" w:rsidP="00277F11">
      <w:pPr>
        <w:spacing w:after="0" w:line="240" w:lineRule="auto"/>
        <w:jc w:val="center"/>
        <w:rPr>
          <w:rFonts w:ascii="Times New Roman" w:hAnsi="Times New Roman" w:cs="Times New Roman"/>
          <w:b/>
          <w:sz w:val="23"/>
          <w:szCs w:val="23"/>
        </w:rPr>
      </w:pPr>
    </w:p>
    <w:p w:rsidR="000D2EF9" w:rsidRPr="00277F11" w:rsidRDefault="000D2EF9" w:rsidP="00277F11">
      <w:pPr>
        <w:pStyle w:val="NoSpacing"/>
        <w:jc w:val="center"/>
        <w:rPr>
          <w:rFonts w:ascii="Times New Roman" w:hAnsi="Times New Roman"/>
          <w:b/>
          <w:sz w:val="24"/>
          <w:szCs w:val="24"/>
        </w:rPr>
      </w:pPr>
      <w:r w:rsidRPr="00277F11">
        <w:rPr>
          <w:rFonts w:ascii="Times New Roman" w:hAnsi="Times New Roman"/>
          <w:b/>
          <w:sz w:val="24"/>
          <w:szCs w:val="24"/>
        </w:rPr>
        <w:t>Syahrullah</w:t>
      </w:r>
      <w:r w:rsidRPr="00277F11">
        <w:rPr>
          <w:rStyle w:val="FootnoteReference"/>
          <w:rFonts w:ascii="Times New Roman" w:hAnsi="Times New Roman"/>
          <w:b/>
          <w:sz w:val="24"/>
          <w:szCs w:val="24"/>
        </w:rPr>
        <w:footnoteReference w:id="2"/>
      </w:r>
    </w:p>
    <w:p w:rsidR="002A7166" w:rsidRPr="00277F11" w:rsidRDefault="002A7166" w:rsidP="00277F11">
      <w:pPr>
        <w:spacing w:after="0" w:line="240" w:lineRule="auto"/>
        <w:jc w:val="center"/>
        <w:rPr>
          <w:rFonts w:ascii="Times New Roman" w:hAnsi="Times New Roman" w:cs="Times New Roman"/>
          <w:b/>
          <w:lang w:val="en-US"/>
        </w:rPr>
      </w:pPr>
      <w:r w:rsidRPr="00277F11">
        <w:rPr>
          <w:rFonts w:ascii="Times New Roman" w:hAnsi="Times New Roman" w:cs="Times New Roman"/>
          <w:b/>
        </w:rPr>
        <w:t xml:space="preserve">Nim. </w:t>
      </w:r>
      <w:r w:rsidR="00A35EAD" w:rsidRPr="00277F11">
        <w:rPr>
          <w:rStyle w:val="hps"/>
          <w:rFonts w:ascii="Times New Roman" w:hAnsi="Times New Roman" w:cs="Times New Roman"/>
          <w:b/>
          <w:lang w:val="en-US"/>
        </w:rPr>
        <w:t>09020452</w:t>
      </w:r>
      <w:r w:rsidR="000D2EF9" w:rsidRPr="00277F11">
        <w:rPr>
          <w:rStyle w:val="hps"/>
          <w:rFonts w:ascii="Times New Roman" w:hAnsi="Times New Roman" w:cs="Times New Roman"/>
          <w:b/>
          <w:lang w:val="en-US"/>
        </w:rPr>
        <w:t>50</w:t>
      </w:r>
    </w:p>
    <w:p w:rsidR="00D40071" w:rsidRPr="00277F11" w:rsidRDefault="00D40071" w:rsidP="00277F11">
      <w:pPr>
        <w:spacing w:after="0" w:line="240" w:lineRule="auto"/>
        <w:jc w:val="both"/>
        <w:rPr>
          <w:rFonts w:ascii="Times New Roman" w:hAnsi="Times New Roman" w:cs="Times New Roman"/>
          <w:b/>
          <w:sz w:val="23"/>
          <w:szCs w:val="23"/>
        </w:rPr>
      </w:pPr>
    </w:p>
    <w:p w:rsidR="004D3533" w:rsidRPr="002A7166" w:rsidRDefault="004D3533" w:rsidP="002A7166">
      <w:pPr>
        <w:spacing w:after="0" w:line="240" w:lineRule="auto"/>
        <w:jc w:val="both"/>
        <w:rPr>
          <w:rFonts w:ascii="Times New Roman" w:hAnsi="Times New Roman" w:cs="Times New Roman"/>
          <w:b/>
          <w:sz w:val="23"/>
          <w:szCs w:val="23"/>
        </w:rPr>
      </w:pPr>
    </w:p>
    <w:p w:rsidR="008B6D1E" w:rsidRPr="000D2EF9" w:rsidRDefault="00136092" w:rsidP="006478FB">
      <w:pPr>
        <w:spacing w:after="0" w:line="240" w:lineRule="auto"/>
        <w:jc w:val="center"/>
        <w:rPr>
          <w:rFonts w:ascii="Times New Roman" w:hAnsi="Times New Roman" w:cs="Times New Roman"/>
          <w:b/>
          <w:i/>
          <w:sz w:val="23"/>
          <w:szCs w:val="23"/>
        </w:rPr>
      </w:pPr>
      <w:r w:rsidRPr="000D2EF9">
        <w:rPr>
          <w:rFonts w:ascii="Times New Roman" w:hAnsi="Times New Roman" w:cs="Times New Roman"/>
          <w:b/>
          <w:i/>
          <w:sz w:val="23"/>
          <w:szCs w:val="23"/>
        </w:rPr>
        <w:t>Abstract</w:t>
      </w:r>
    </w:p>
    <w:p w:rsidR="000D2EF9" w:rsidRPr="000D2EF9" w:rsidRDefault="000D2EF9" w:rsidP="006478FB">
      <w:pPr>
        <w:spacing w:after="0" w:line="240" w:lineRule="auto"/>
        <w:jc w:val="both"/>
        <w:rPr>
          <w:rFonts w:ascii="Times New Roman" w:hAnsi="Times New Roman" w:cs="Times New Roman"/>
          <w:sz w:val="23"/>
          <w:szCs w:val="23"/>
        </w:rPr>
      </w:pPr>
      <w:r w:rsidRPr="000D2EF9">
        <w:rPr>
          <w:rFonts w:ascii="Times New Roman" w:hAnsi="Times New Roman" w:cs="Times New Roman"/>
          <w:i/>
          <w:sz w:val="23"/>
          <w:szCs w:val="23"/>
        </w:rPr>
        <w:t>VICO Indonesia is one of the multinational corporations from the United States operating in Indonesia since 1972 in the subdistrict of Muara Badak, Kutai Kartanegara Regency. The company operates in the field of petroleum and natural gas. The existence of VICO in Muara Badak contributes to economic growth in Kutai Kartanegara. For more than 40 years of VICO has become a source of revenue that large Areas of the original. VICO also has a social contribution to the society Muara Badak which is where VICO operation. This is obligatory social contribution or corporate social responsibility  to the local community. The existence of foreign companies are expected to improve the lives of local communities by hiring local people, but on the other hand people are very lacking readiness to respond to this opportunity, because of the low level of education possessed causing local communities marginalized. CSR VICO in education is important because people Muara Badak have low human resources. Such conditions make VICO designing a CSR program in education, one of which oil and gas introductory training for local communities in order to be able to compete in the world's future oil and gas.</w:t>
      </w:r>
    </w:p>
    <w:p w:rsidR="00C027F7" w:rsidRPr="000D2EF9" w:rsidRDefault="00C027F7" w:rsidP="006478FB">
      <w:pPr>
        <w:pStyle w:val="FootnoteText"/>
        <w:jc w:val="both"/>
        <w:rPr>
          <w:rFonts w:ascii="Times New Roman" w:hAnsi="Times New Roman" w:cs="Times New Roman"/>
          <w:i/>
          <w:sz w:val="23"/>
          <w:szCs w:val="23"/>
        </w:rPr>
      </w:pPr>
    </w:p>
    <w:p w:rsidR="000D2EF9" w:rsidRDefault="002A7166" w:rsidP="006478FB">
      <w:pPr>
        <w:spacing w:after="0" w:line="240" w:lineRule="auto"/>
        <w:jc w:val="both"/>
        <w:rPr>
          <w:rFonts w:ascii="Times New Roman" w:hAnsi="Times New Roman" w:cs="Times New Roman"/>
          <w:i/>
          <w:sz w:val="23"/>
          <w:szCs w:val="23"/>
          <w:lang w:val="en-US"/>
        </w:rPr>
      </w:pPr>
      <w:r w:rsidRPr="000D2EF9">
        <w:rPr>
          <w:rFonts w:ascii="Times New Roman" w:hAnsi="Times New Roman" w:cs="Times New Roman"/>
          <w:b/>
          <w:i/>
          <w:sz w:val="23"/>
          <w:szCs w:val="23"/>
        </w:rPr>
        <w:t xml:space="preserve">Keywords: </w:t>
      </w:r>
      <w:r w:rsidR="000D2EF9" w:rsidRPr="000D2EF9">
        <w:rPr>
          <w:rFonts w:ascii="Times New Roman" w:hAnsi="Times New Roman" w:cs="Times New Roman"/>
          <w:i/>
          <w:sz w:val="23"/>
          <w:szCs w:val="23"/>
        </w:rPr>
        <w:t>CSR, VICO Indonesia, Muara Badak Education</w:t>
      </w:r>
    </w:p>
    <w:p w:rsidR="008B022F" w:rsidRPr="008B022F" w:rsidRDefault="008B022F" w:rsidP="006478FB">
      <w:pPr>
        <w:spacing w:after="0" w:line="240" w:lineRule="auto"/>
        <w:jc w:val="both"/>
        <w:rPr>
          <w:rFonts w:ascii="Times New Roman" w:hAnsi="Times New Roman" w:cs="Times New Roman"/>
          <w:b/>
          <w:sz w:val="23"/>
          <w:szCs w:val="23"/>
          <w:lang w:val="en-US"/>
        </w:rPr>
      </w:pPr>
    </w:p>
    <w:p w:rsidR="00A463B8" w:rsidRPr="000D2EF9" w:rsidRDefault="00A463B8" w:rsidP="006478FB">
      <w:pPr>
        <w:spacing w:after="0" w:line="240" w:lineRule="auto"/>
        <w:jc w:val="both"/>
        <w:rPr>
          <w:rFonts w:ascii="Times New Roman" w:hAnsi="Times New Roman" w:cs="Times New Roman"/>
          <w:b/>
          <w:sz w:val="23"/>
          <w:szCs w:val="23"/>
        </w:rPr>
      </w:pPr>
      <w:r w:rsidRPr="000D2EF9">
        <w:rPr>
          <w:rFonts w:ascii="Times New Roman" w:hAnsi="Times New Roman" w:cs="Times New Roman"/>
          <w:b/>
          <w:sz w:val="23"/>
          <w:szCs w:val="23"/>
        </w:rPr>
        <w:t>Pendahuluan</w:t>
      </w: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r w:rsidRPr="000D2EF9">
        <w:rPr>
          <w:rFonts w:ascii="Times New Roman" w:hAnsi="Times New Roman" w:cs="Times New Roman"/>
          <w:i/>
          <w:sz w:val="23"/>
          <w:szCs w:val="23"/>
        </w:rPr>
        <w:t xml:space="preserve">Virginia Indonesia Company </w:t>
      </w:r>
      <w:r w:rsidRPr="000D2EF9">
        <w:rPr>
          <w:rFonts w:ascii="Times New Roman" w:hAnsi="Times New Roman" w:cs="Times New Roman"/>
          <w:sz w:val="23"/>
          <w:szCs w:val="23"/>
        </w:rPr>
        <w:t xml:space="preserve">(VICO) atau yang biasa dikenal dengan PT. VICO Indonesia, merupakan salah satu perusahaan multinasional asal Amerika Serikat yang beroperasi di Indonesia sejak tahun 1972 di daerah Delta Mahakam, kecamatan Muara Badak, kabupaten Kutai Kartanegara. Perusahaan ini beroperasi di bidang pertambangan dan pengolahan minyak bumi dan gas alam. Eksplorasi VICO di kecamatan Muara Badak berjalan berdasarkan perjanjian akuisisi dari </w:t>
      </w:r>
      <w:r w:rsidRPr="000D2EF9">
        <w:rPr>
          <w:rFonts w:ascii="Times New Roman" w:hAnsi="Times New Roman" w:cs="Times New Roman"/>
          <w:i/>
          <w:sz w:val="23"/>
          <w:szCs w:val="23"/>
        </w:rPr>
        <w:t>Huffington Companies</w:t>
      </w:r>
      <w:r w:rsidRPr="000D2EF9">
        <w:rPr>
          <w:rFonts w:ascii="Times New Roman" w:hAnsi="Times New Roman" w:cs="Times New Roman"/>
          <w:sz w:val="23"/>
          <w:szCs w:val="23"/>
        </w:rPr>
        <w:t xml:space="preserve"> (HUFFCO), perusahaan minyak asal Texas, Amerika Serikat. Konsekuensi dari akuisisi ini adalah VICO harus menjalankan kontrak kerja </w:t>
      </w:r>
      <w:r w:rsidRPr="000D2EF9">
        <w:rPr>
          <w:rFonts w:ascii="Times New Roman" w:hAnsi="Times New Roman" w:cs="Times New Roman"/>
          <w:i/>
          <w:sz w:val="23"/>
          <w:szCs w:val="23"/>
        </w:rPr>
        <w:t>Production Sharing Contract</w:t>
      </w:r>
      <w:r w:rsidRPr="000D2EF9">
        <w:rPr>
          <w:rFonts w:ascii="Times New Roman" w:hAnsi="Times New Roman" w:cs="Times New Roman"/>
          <w:sz w:val="23"/>
          <w:szCs w:val="23"/>
        </w:rPr>
        <w:t xml:space="preserve"> (PSC) dengan Pertamina yang telah dibuat antara HUFFCO dan Pertamina sebelumnya, yaitu pada tanggal 8 Agustus 1968 di Jakarta.</w:t>
      </w: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r w:rsidRPr="000D2EF9">
        <w:rPr>
          <w:rFonts w:ascii="Times New Roman" w:hAnsi="Times New Roman" w:cs="Times New Roman"/>
          <w:sz w:val="23"/>
          <w:szCs w:val="23"/>
        </w:rPr>
        <w:t xml:space="preserve">Keberadaan VICO di Muara Badak ini memberikan kontribusi yang besar bagi pertumbuhan ekonomi di Kutai Kartanegara. Selama lebih dari 40 tahun VICO telah </w:t>
      </w:r>
      <w:r w:rsidRPr="000D2EF9">
        <w:rPr>
          <w:rFonts w:ascii="Times New Roman" w:hAnsi="Times New Roman" w:cs="Times New Roman"/>
          <w:sz w:val="23"/>
          <w:szCs w:val="23"/>
        </w:rPr>
        <w:lastRenderedPageBreak/>
        <w:t xml:space="preserve">menjadi sumber PAD (Pendapatan Asli Daerah) yang besar. VICO juga telah memberikan kontribusi sosial kepada masyarakat lokal atau masyarakat Muara Badak yang merupakan tempat beroperasinya VICO. Kontribusi sosial ini merupakan kewajiban atau tanggung jawab sosial perusahaan yang biasa dikenal </w:t>
      </w:r>
      <w:r w:rsidRPr="000D2EF9">
        <w:rPr>
          <w:rFonts w:ascii="Times New Roman" w:hAnsi="Times New Roman" w:cs="Times New Roman"/>
          <w:i/>
          <w:sz w:val="23"/>
          <w:szCs w:val="23"/>
        </w:rPr>
        <w:t>Corporate Social Responsibility</w:t>
      </w:r>
      <w:r w:rsidRPr="000D2EF9">
        <w:rPr>
          <w:rFonts w:ascii="Times New Roman" w:hAnsi="Times New Roman" w:cs="Times New Roman"/>
          <w:sz w:val="23"/>
          <w:szCs w:val="23"/>
        </w:rPr>
        <w:t xml:space="preserve"> (CSR) kepada masyarakat setempat.</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Kewajiban tanggung jawab sosial perusahaan telah diatur dalam undang-undang Nomor 40 Tahun 2007 tentang Perseroan Terbatas dan Undang-undang Nomor 25 Tahun 2007 tentang Penanaman Modal (UU Penanaman Modal), serta Peraturan Pelaksana Nomor 47 Tahun 2012 tentang Tanggung Jawab sosial dan Lingkungan. VICO sebagai perusahaan yang berbentuk perseroan terbatas sekaligus perusahaan multinasional wajib menjalankan tanggung jawab sosialnya di Muara Badak.</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CSR VICO sendiri sudah direalisasikan ke dalam bentuk kegiatan</w:t>
      </w:r>
      <w:r w:rsidRPr="000D2EF9">
        <w:rPr>
          <w:rFonts w:ascii="Times New Roman" w:hAnsi="Times New Roman"/>
          <w:sz w:val="23"/>
          <w:szCs w:val="23"/>
          <w:lang w:val="id-ID"/>
        </w:rPr>
        <w:t xml:space="preserve"> </w:t>
      </w:r>
      <w:r w:rsidRPr="000D2EF9">
        <w:rPr>
          <w:rFonts w:ascii="Times New Roman" w:hAnsi="Times New Roman"/>
          <w:sz w:val="23"/>
          <w:szCs w:val="23"/>
        </w:rPr>
        <w:t>fisik dan non-fisik yang</w:t>
      </w:r>
      <w:r w:rsidRPr="000D2EF9">
        <w:rPr>
          <w:rFonts w:ascii="Times New Roman" w:hAnsi="Times New Roman"/>
          <w:sz w:val="23"/>
          <w:szCs w:val="23"/>
          <w:lang w:val="id-ID"/>
        </w:rPr>
        <w:t xml:space="preserve"> </w:t>
      </w:r>
      <w:r w:rsidRPr="000D2EF9">
        <w:rPr>
          <w:rFonts w:ascii="Times New Roman" w:hAnsi="Times New Roman"/>
          <w:sz w:val="23"/>
          <w:szCs w:val="23"/>
        </w:rPr>
        <w:t>diwujudkan ke sektor-sektor yang menjadi target pelaksanaan CSR VICO, seperti pelaksanaan Program Pendukung Operasi (PPO), Program Pengembangan Masyarakat (PPM) dan</w:t>
      </w:r>
      <w:r w:rsidRPr="000D2EF9">
        <w:rPr>
          <w:rFonts w:ascii="Times New Roman" w:hAnsi="Times New Roman"/>
          <w:sz w:val="23"/>
          <w:szCs w:val="23"/>
          <w:lang w:val="id-ID"/>
        </w:rPr>
        <w:t xml:space="preserve"> </w:t>
      </w:r>
      <w:r w:rsidRPr="000D2EF9">
        <w:rPr>
          <w:rFonts w:ascii="Times New Roman" w:hAnsi="Times New Roman"/>
          <w:sz w:val="23"/>
          <w:szCs w:val="23"/>
        </w:rPr>
        <w:t>Program Hubungan Pemerintah &amp; Masyarakat (Hupmas). Program PPO, PPM, dan Hupmas ini meliputi beberapa bidang, yaitu bidang kesehatan, pendidikan, ekonomi, infrastuktur dan lingkungan. Pelaksanaan program-program tersebut merupakan CSR VICO yang sudah dijalankan sejak tahun 1999 hingga sekarang.</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Pada tahun 2012, masyarakat Muara Badak mulai banyak menuntut kejelasan CSR VICO Indonesia dan soal mempekerjakan warga sekitar. Perekrutan tenaga kerja di VICO masih sedikit warga lokal/setempat yang direkrut VICO, dikarenakan rendahnya tingkat pendidikan dan minimnya pengetahuan masyarakat mengenai migas. Di atas 95% pekerja tetap VICO adalah orang-orang yang tidak bertempat tinggal di Muara Badak. [Aunurrafiq : 2013]. Pada tahun 2011, VICO Indonesia pernah berjanji untuk mempekerjakan warga sekitar, namun hingga tahun 2012 tidak juga terwujud. Hal ini menyebabkan ratusan warga Muara Badak berunjuk rasa di depan pagar pintu masuk operasi VICO Indonesia pada 6 Februari 2012, yang di koordinir oleh 13 kepala desa dari kecamatan Muara Badak untuk menuntut kejelasan CSR VICO Indonesia dan mempekerjakan warga sekitar.</w:t>
      </w:r>
      <w:r w:rsidRPr="000D2EF9">
        <w:rPr>
          <w:rFonts w:ascii="Times New Roman" w:hAnsi="Times New Roman"/>
          <w:i/>
          <w:sz w:val="23"/>
          <w:szCs w:val="23"/>
        </w:rPr>
        <w:t xml:space="preserve"> </w:t>
      </w:r>
      <w:r w:rsidRPr="000D2EF9">
        <w:rPr>
          <w:rFonts w:ascii="Times New Roman" w:hAnsi="Times New Roman"/>
          <w:sz w:val="23"/>
          <w:szCs w:val="23"/>
        </w:rPr>
        <w:t>[Liputan 6 : 2012]</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Kondisi demikian membuat VICO mendesain salah satu program CSRnya di bidang pendidikan. Hal ini terlihat dari berbagai program pelatihan, salah satunya pengenalan migas untuk masyarakat sekitar agar ke depannya dapat bersaing di dunia migas. Program tersebut seperti </w:t>
      </w:r>
      <w:r w:rsidRPr="000D2EF9">
        <w:rPr>
          <w:rFonts w:ascii="Times New Roman" w:hAnsi="Times New Roman"/>
          <w:i/>
          <w:sz w:val="23"/>
          <w:szCs w:val="23"/>
        </w:rPr>
        <w:t xml:space="preserve">Production, Emergency Response, Safety, ridger </w:t>
      </w:r>
      <w:r w:rsidRPr="000D2EF9">
        <w:rPr>
          <w:rFonts w:ascii="Times New Roman" w:hAnsi="Times New Roman"/>
          <w:sz w:val="23"/>
          <w:szCs w:val="23"/>
        </w:rPr>
        <w:t>dan</w:t>
      </w:r>
      <w:r w:rsidRPr="000D2EF9">
        <w:rPr>
          <w:rFonts w:ascii="Times New Roman" w:hAnsi="Times New Roman"/>
          <w:i/>
          <w:sz w:val="23"/>
          <w:szCs w:val="23"/>
        </w:rPr>
        <w:t xml:space="preserve"> scaffolder.</w:t>
      </w:r>
      <w:r w:rsidRPr="000D2EF9">
        <w:rPr>
          <w:rFonts w:ascii="Times New Roman" w:hAnsi="Times New Roman"/>
          <w:sz w:val="23"/>
          <w:szCs w:val="23"/>
        </w:rPr>
        <w:t xml:space="preserve"> [Laporan Tahunan CSR VICO : 2011-2013]. VICO Indonesia juga berjanji akan meningkatkan dana program CSR pada tahun 2013 untuk masyarakat di sekitar operasional perusahaan.</w:t>
      </w:r>
      <w:r w:rsidRPr="000D2EF9">
        <w:rPr>
          <w:rFonts w:ascii="Times New Roman" w:hAnsi="Times New Roman"/>
          <w:i/>
          <w:sz w:val="23"/>
          <w:szCs w:val="23"/>
        </w:rPr>
        <w:t xml:space="preserve"> </w:t>
      </w:r>
      <w:r w:rsidRPr="000D2EF9">
        <w:rPr>
          <w:rFonts w:ascii="Times New Roman" w:hAnsi="Times New Roman"/>
          <w:sz w:val="23"/>
          <w:szCs w:val="23"/>
        </w:rPr>
        <w:t>[Kabar 24 : 2012]</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CSR VICO di bidang pendidikan menjadi penting karena masyarakat  Muara Badak memiliki sumber daya manusia yang rendah. Hal ini terlihat juga dari tingkat pendidikan masyarakat setempat yang rata-rata pendidikannya hanya tingkat SD dan SMP yang merupakan rata-rata orang tua yang saat ini berumur diatas 40 tahun dan sebagian anak muda yang berumur 25-30 tahun ke atas. Sedangkan dari umur 25 tahun ke bawah rata-rata pendidikannya hanya tingkat SMA.</w:t>
      </w:r>
      <w:r w:rsidRPr="000D2EF9">
        <w:rPr>
          <w:rFonts w:ascii="Times New Roman" w:hAnsi="Times New Roman"/>
          <w:sz w:val="23"/>
          <w:szCs w:val="23"/>
          <w:lang w:val="id-ID"/>
        </w:rPr>
        <w:t xml:space="preserve"> </w:t>
      </w:r>
      <w:r w:rsidRPr="000D2EF9">
        <w:rPr>
          <w:rFonts w:ascii="Times New Roman" w:hAnsi="Times New Roman"/>
          <w:sz w:val="23"/>
          <w:szCs w:val="23"/>
        </w:rPr>
        <w:t xml:space="preserve">[Badan Pusat Statistik : </w:t>
      </w:r>
      <w:r w:rsidRPr="000D2EF9">
        <w:rPr>
          <w:rFonts w:ascii="Times New Roman" w:hAnsi="Times New Roman"/>
          <w:sz w:val="23"/>
          <w:szCs w:val="23"/>
        </w:rPr>
        <w:lastRenderedPageBreak/>
        <w:t>2010]. Diharapkan dengan tingginya sumber daya manusia masyarakat Muara Badak akan berimplikasi pada kesejahteraan masyarakat, bahkan VICO Indonesia sendiri pun dapat</w:t>
      </w:r>
      <w:r w:rsidRPr="000D2EF9">
        <w:rPr>
          <w:rFonts w:ascii="Times New Roman" w:hAnsi="Times New Roman"/>
          <w:sz w:val="23"/>
          <w:szCs w:val="23"/>
          <w:vertAlign w:val="superscript"/>
        </w:rPr>
        <w:t xml:space="preserve"> </w:t>
      </w:r>
      <w:r w:rsidRPr="000D2EF9">
        <w:rPr>
          <w:rFonts w:ascii="Times New Roman" w:hAnsi="Times New Roman"/>
          <w:sz w:val="23"/>
          <w:szCs w:val="23"/>
        </w:rPr>
        <w:t xml:space="preserve">merekrut masyarakat lokal untuk dipekerjakan. </w:t>
      </w:r>
      <w:r w:rsidRPr="000D2EF9">
        <w:rPr>
          <w:rFonts w:ascii="Times New Roman" w:hAnsi="Times New Roman"/>
          <w:sz w:val="23"/>
          <w:szCs w:val="23"/>
          <w:lang w:val="id-ID"/>
        </w:rPr>
        <w:t>Artikel ini akan menjelaskan implementasi program CSR VICO Indonesia dalam bidang pendidikan di kecamatan Muara Badak kabupaten Kutai Kartanegara tahun 2011-2013.</w:t>
      </w:r>
    </w:p>
    <w:p w:rsidR="000D2EF9" w:rsidRPr="000D2EF9" w:rsidRDefault="000D2EF9" w:rsidP="006478FB">
      <w:pPr>
        <w:pStyle w:val="ListParagraph"/>
        <w:spacing w:after="0" w:line="240" w:lineRule="auto"/>
        <w:ind w:left="0"/>
        <w:jc w:val="both"/>
        <w:rPr>
          <w:rFonts w:ascii="Times New Roman" w:eastAsia="Times New Roman" w:hAnsi="Times New Roman" w:cs="Times New Roman"/>
          <w:color w:val="000000"/>
          <w:sz w:val="23"/>
          <w:szCs w:val="23"/>
          <w:lang w:val="en-US" w:eastAsia="id-ID"/>
        </w:rPr>
      </w:pPr>
    </w:p>
    <w:p w:rsidR="00A463B8" w:rsidRPr="000D2EF9" w:rsidRDefault="00A463B8" w:rsidP="006478FB">
      <w:pPr>
        <w:spacing w:after="0" w:line="240" w:lineRule="auto"/>
        <w:jc w:val="both"/>
        <w:rPr>
          <w:rFonts w:ascii="Times New Roman" w:hAnsi="Times New Roman" w:cs="Times New Roman"/>
          <w:b/>
          <w:sz w:val="23"/>
          <w:szCs w:val="23"/>
        </w:rPr>
      </w:pPr>
      <w:r w:rsidRPr="000D2EF9">
        <w:rPr>
          <w:rFonts w:ascii="Times New Roman" w:hAnsi="Times New Roman" w:cs="Times New Roman"/>
          <w:b/>
          <w:sz w:val="23"/>
          <w:szCs w:val="23"/>
        </w:rPr>
        <w:t>Kerangka Dasar Teori dan Konsep</w:t>
      </w:r>
    </w:p>
    <w:p w:rsidR="000D2EF9" w:rsidRPr="000D2EF9" w:rsidRDefault="000D2EF9" w:rsidP="006478FB">
      <w:pPr>
        <w:tabs>
          <w:tab w:val="left" w:pos="990"/>
        </w:tabs>
        <w:spacing w:after="0" w:line="240" w:lineRule="auto"/>
        <w:jc w:val="both"/>
        <w:rPr>
          <w:rFonts w:ascii="Times New Roman" w:hAnsi="Times New Roman" w:cs="Times New Roman"/>
          <w:b/>
          <w:i/>
          <w:sz w:val="23"/>
          <w:szCs w:val="23"/>
        </w:rPr>
      </w:pPr>
      <w:r w:rsidRPr="000D2EF9">
        <w:rPr>
          <w:rFonts w:ascii="Times New Roman" w:hAnsi="Times New Roman" w:cs="Times New Roman"/>
          <w:b/>
          <w:i/>
          <w:sz w:val="23"/>
          <w:szCs w:val="23"/>
        </w:rPr>
        <w:t>Konsep Multinational Corporation (Perusahaan Multinasional)</w:t>
      </w: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MNC pada dasarnya adalah sebuah perusahaan yang menjual produk, karena tidak semua perusahaan bisa dikatakan sebagai MNC maka para ahli memberikan definisi untuk MNC. Menurut Dunning, MNC adalah sebuah perusahaan yang melakukan investasi asing langsung </w:t>
      </w:r>
      <w:r w:rsidRPr="000D2EF9">
        <w:rPr>
          <w:rFonts w:ascii="Times New Roman" w:hAnsi="Times New Roman" w:cs="Times New Roman"/>
          <w:i/>
          <w:sz w:val="23"/>
          <w:szCs w:val="23"/>
        </w:rPr>
        <w:t xml:space="preserve">(Foreign Direct Investment / FDI) </w:t>
      </w:r>
      <w:r w:rsidRPr="000D2EF9">
        <w:rPr>
          <w:rFonts w:ascii="Times New Roman" w:hAnsi="Times New Roman" w:cs="Times New Roman"/>
          <w:sz w:val="23"/>
          <w:szCs w:val="23"/>
        </w:rPr>
        <w:t>dan memiliki atau mengontrol aktivitas yang menambahkan nilai di lebih dari satu negara.Hal yang serupa dipaparkan pula oleh Gooderham yang menjelaskan MNC sebagai  sebagai  investasi  langsung  yang  dikelola secara aktif yang dibuat oleh perusahaan yang memiliki komitmen jangka panjang untuk beroperasi secara internasional. [Gooderham Paul, 2003 : 16]</w:t>
      </w: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Dalam </w:t>
      </w:r>
      <w:r w:rsidRPr="000D2EF9">
        <w:rPr>
          <w:rFonts w:ascii="Times New Roman" w:hAnsi="Times New Roman" w:cs="Times New Roman"/>
          <w:i/>
          <w:sz w:val="23"/>
          <w:szCs w:val="23"/>
        </w:rPr>
        <w:t>International Encyclopedia of the Social &amp; Behavioral Sciences</w:t>
      </w:r>
      <w:r w:rsidRPr="000D2EF9">
        <w:rPr>
          <w:rFonts w:ascii="Times New Roman" w:hAnsi="Times New Roman" w:cs="Times New Roman"/>
          <w:sz w:val="23"/>
          <w:szCs w:val="23"/>
        </w:rPr>
        <w:t xml:space="preserve"> disebutkan bahwa MNC adalah suatu organisasi bisnis yang aktivitasnya terlokasi di lebih dari dua negara dan  berbentuk organisasi yang menjalankan investasi asing secara langsung. [Neil J Smelser, 2001 : 1019]. Definisi ini hampir sama dengan penjelasan dalam </w:t>
      </w:r>
      <w:r w:rsidRPr="000D2EF9">
        <w:rPr>
          <w:rFonts w:ascii="Times New Roman" w:hAnsi="Times New Roman" w:cs="Times New Roman"/>
          <w:i/>
          <w:sz w:val="23"/>
          <w:szCs w:val="23"/>
        </w:rPr>
        <w:t>Multinational Corporation and Governments Business-Government Relations in an Interntional Context</w:t>
      </w:r>
      <w:r w:rsidRPr="000D2EF9">
        <w:rPr>
          <w:rFonts w:ascii="Times New Roman" w:hAnsi="Times New Roman" w:cs="Times New Roman"/>
          <w:sz w:val="23"/>
          <w:szCs w:val="23"/>
        </w:rPr>
        <w:t xml:space="preserve"> tentang MNC yaitu sebuah perusahaan yang memiliki markas besar atau pusat operasinya di satu negara dan memiliki serta mengoperasikan perusahaan lain atau anak perusahaannya di negara lain. Perusahaan lain atau anak perusahaan biasa disebut sebagai cabang </w:t>
      </w:r>
      <w:r w:rsidRPr="000D2EF9">
        <w:rPr>
          <w:rFonts w:ascii="Times New Roman" w:hAnsi="Times New Roman" w:cs="Times New Roman"/>
          <w:i/>
          <w:sz w:val="23"/>
          <w:szCs w:val="23"/>
        </w:rPr>
        <w:t xml:space="preserve">(subsidiary). </w:t>
      </w:r>
      <w:r w:rsidRPr="000D2EF9">
        <w:rPr>
          <w:rFonts w:ascii="Times New Roman" w:hAnsi="Times New Roman" w:cs="Times New Roman"/>
          <w:sz w:val="23"/>
          <w:szCs w:val="23"/>
        </w:rPr>
        <w:t>Sebuah MNC kemudian persis seperti namanya yaitu  mengidikasikan  sebuah perusahaan yang beroperasi di berbagai lingkungan nasional. [Patrick M. Boarman and Hans Schollhammer, 1980 : 75]</w:t>
      </w: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Melihat perkembangan MNC yang pesat sejak Perang Dunia ke II dan memiliki andil yang cukup besar dalam masyarakat global, maka di tahun 1973 </w:t>
      </w:r>
      <w:r w:rsidRPr="000D2EF9">
        <w:rPr>
          <w:rFonts w:ascii="Times New Roman" w:hAnsi="Times New Roman" w:cs="Times New Roman"/>
          <w:i/>
          <w:sz w:val="23"/>
          <w:szCs w:val="23"/>
        </w:rPr>
        <w:t xml:space="preserve">Departemen of Economic and Social Affairs United Nation </w:t>
      </w:r>
      <w:r w:rsidRPr="000D2EF9">
        <w:rPr>
          <w:rFonts w:ascii="Times New Roman" w:hAnsi="Times New Roman" w:cs="Times New Roman"/>
          <w:sz w:val="23"/>
          <w:szCs w:val="23"/>
        </w:rPr>
        <w:t xml:space="preserve">(ECOSOC PBB) membuat sebuah laporan mengenai MNC. Laporan ini menjelaskan bahwa MNC adalah perusahaan yang menguasai asset berupa pabrik-pabrik, pertambangan, penjualan dan pemasaran serta kantor-kantor lainnya di lebih dari dua negara. Perumusan ini cukup luas sehingga dapat meliputi hampir semua investasi langsung dari luar negeri. Padahal dalam kenyataannya hanya sebagian kecil yang merupakan MNC besar. Sehingga dirumuskan kembali bahwa MNC pada umumnya merupakan suatu usaha yang </w:t>
      </w:r>
      <w:r w:rsidRPr="000D2EF9">
        <w:rPr>
          <w:rFonts w:ascii="Times New Roman" w:hAnsi="Times New Roman" w:cs="Times New Roman"/>
          <w:i/>
          <w:sz w:val="23"/>
          <w:szCs w:val="23"/>
        </w:rPr>
        <w:t>large-size</w:t>
      </w:r>
      <w:r w:rsidRPr="000D2EF9">
        <w:rPr>
          <w:rFonts w:ascii="Times New Roman" w:hAnsi="Times New Roman" w:cs="Times New Roman"/>
          <w:sz w:val="23"/>
          <w:szCs w:val="23"/>
        </w:rPr>
        <w:t xml:space="preserve">, </w:t>
      </w:r>
      <w:r w:rsidRPr="000D2EF9">
        <w:rPr>
          <w:rFonts w:ascii="Times New Roman" w:hAnsi="Times New Roman" w:cs="Times New Roman"/>
          <w:i/>
          <w:sz w:val="23"/>
          <w:szCs w:val="23"/>
        </w:rPr>
        <w:t xml:space="preserve">oligopolistic </w:t>
      </w:r>
      <w:r w:rsidRPr="000D2EF9">
        <w:rPr>
          <w:rFonts w:ascii="Times New Roman" w:hAnsi="Times New Roman" w:cs="Times New Roman"/>
          <w:sz w:val="23"/>
          <w:szCs w:val="23"/>
        </w:rPr>
        <w:t>(dikuasai oleh beberapa perusahaan besar), jumlah penjualannya melebihi beberapa ratus juta US dollar dan mempunyai cabang tersebar di berbagai negara. [Department of Economic and Social Affairs United Nation, 1973 : 38]</w:t>
      </w: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Terkait dana investasi, kehadiran sebuah MNC dipercaya dapat menambah stock nasional jika modal berasal dari negara induk dan apabila pengusaha lokal terdorong untuk melakukan investasi. Selain kehadiran MNC dapat menambah lapangan pekerjaan, terdapat pula pelatihan atau pendidikan lanjutan bagi tenaga kerja untuk </w:t>
      </w:r>
      <w:r w:rsidRPr="000D2EF9">
        <w:rPr>
          <w:rFonts w:ascii="Times New Roman" w:hAnsi="Times New Roman" w:cs="Times New Roman"/>
          <w:sz w:val="23"/>
          <w:szCs w:val="23"/>
        </w:rPr>
        <w:lastRenderedPageBreak/>
        <w:t>mempertinggi skillnya. Bersamaan dengan adanya transfer teknologi dan tenaga kerja lokal yang telah terlatih dan berpengalaman, diharapkan dalam jangka panjang negara penerima dapat merubah struktur perekonomiannya meskipun MNC telah pergi. [Nopirin, 1999 : 58]</w:t>
      </w: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sz w:val="23"/>
          <w:szCs w:val="23"/>
        </w:rPr>
      </w:pPr>
    </w:p>
    <w:p w:rsidR="000D2EF9" w:rsidRPr="000D2EF9" w:rsidRDefault="000D2EF9" w:rsidP="006478FB">
      <w:pPr>
        <w:pStyle w:val="ListParagraph"/>
        <w:tabs>
          <w:tab w:val="left" w:pos="990"/>
        </w:tabs>
        <w:spacing w:after="0" w:line="240" w:lineRule="auto"/>
        <w:ind w:left="0"/>
        <w:jc w:val="both"/>
        <w:rPr>
          <w:rFonts w:ascii="Times New Roman" w:hAnsi="Times New Roman" w:cs="Times New Roman"/>
          <w:b/>
          <w:i/>
          <w:sz w:val="23"/>
          <w:szCs w:val="23"/>
        </w:rPr>
      </w:pPr>
      <w:r w:rsidRPr="000D2EF9">
        <w:rPr>
          <w:rFonts w:ascii="Times New Roman" w:hAnsi="Times New Roman" w:cs="Times New Roman"/>
          <w:b/>
          <w:i/>
          <w:sz w:val="23"/>
          <w:szCs w:val="23"/>
        </w:rPr>
        <w:t>Konsep Corporate Social Responsibility (CSR)</w:t>
      </w:r>
    </w:p>
    <w:p w:rsidR="000D2EF9" w:rsidRPr="000D2EF9" w:rsidRDefault="000D2EF9" w:rsidP="006478FB">
      <w:pPr>
        <w:pStyle w:val="ListParagraph"/>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Bibit CSR berkembang dari motif filantropik perusahaan yang sering dilakukan melalui program </w:t>
      </w:r>
      <w:r w:rsidRPr="000D2EF9">
        <w:rPr>
          <w:rFonts w:ascii="Times New Roman" w:hAnsi="Times New Roman" w:cs="Times New Roman"/>
          <w:i/>
          <w:sz w:val="23"/>
          <w:szCs w:val="23"/>
        </w:rPr>
        <w:t>Community Development</w:t>
      </w:r>
      <w:r w:rsidRPr="000D2EF9">
        <w:rPr>
          <w:rFonts w:ascii="Times New Roman" w:hAnsi="Times New Roman" w:cs="Times New Roman"/>
          <w:sz w:val="23"/>
          <w:szCs w:val="23"/>
        </w:rPr>
        <w:t>. Pada dasarnya CSR dan comdev memiliki makna yang sama hanya saja jika comdev masih bersifat sukarela dan atas dasar kesadaran, namun CSR telah menjadi sebuah kewajiban yang ditetapkan oleh undang-undang nasional dan internasional yang dipelopori oleh PBB. Indonesia sendiri telah menetapkan melalui undang-undang no. 40 tahun 2007 tentang perseroan terbatas pasal 74 mengenai Tanggung Jawab Sosial dan Lingkungan sebagai wujud ikut berperan serta menanamkan pentingnya CSR terhadap pembangunan berkesinambungan. [A.B. Susanto, 2007 : 3-4]</w:t>
      </w:r>
    </w:p>
    <w:p w:rsidR="000D2EF9" w:rsidRPr="000D2EF9" w:rsidRDefault="000D2EF9" w:rsidP="006478FB">
      <w:pPr>
        <w:pStyle w:val="ListParagraph"/>
        <w:spacing w:after="0" w:line="240" w:lineRule="auto"/>
        <w:ind w:left="0"/>
        <w:jc w:val="both"/>
        <w:rPr>
          <w:rFonts w:ascii="Times New Roman" w:hAnsi="Times New Roman" w:cs="Times New Roman"/>
          <w:sz w:val="23"/>
          <w:szCs w:val="23"/>
        </w:rPr>
      </w:pPr>
    </w:p>
    <w:p w:rsidR="000D2EF9" w:rsidRPr="000D2EF9" w:rsidRDefault="000D2EF9" w:rsidP="006478FB">
      <w:pPr>
        <w:pStyle w:val="ListParagraph"/>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Kesalahan paling umum dijumpai adalah menyamakan CD </w:t>
      </w:r>
      <w:r w:rsidRPr="000D2EF9">
        <w:rPr>
          <w:rFonts w:ascii="Times New Roman" w:hAnsi="Times New Roman" w:cs="Times New Roman"/>
          <w:i/>
          <w:sz w:val="23"/>
          <w:szCs w:val="23"/>
        </w:rPr>
        <w:t>(</w:t>
      </w:r>
      <w:r w:rsidRPr="000D2EF9">
        <w:rPr>
          <w:rFonts w:ascii="Times New Roman" w:hAnsi="Times New Roman" w:cs="Times New Roman"/>
          <w:i/>
          <w:iCs/>
          <w:sz w:val="23"/>
          <w:szCs w:val="23"/>
        </w:rPr>
        <w:t>community development)</w:t>
      </w:r>
      <w:r w:rsidRPr="000D2EF9">
        <w:rPr>
          <w:rFonts w:ascii="Times New Roman" w:hAnsi="Times New Roman" w:cs="Times New Roman"/>
          <w:sz w:val="23"/>
          <w:szCs w:val="23"/>
        </w:rPr>
        <w:t xml:space="preserve"> dengan CSR. CD sangatlah menyasar kelompok masyarakat yang spesifik, yaitu mereka yang mengalami masalah. Perusahaan jelas punya kepentingan besar untuk melakukan CD, karena kelompok ini adalah yang paling rentan terhadap dampak negatif operasi, sekaligus paling jauh aksesnya dari dampak positifnya. Kalau tidak secara khusus perusahaan membuat kelompok ini menjadi sasaran, maka ketimpangan akan semakin terjadi dan disharmoni hubungan pasti akan terjadi suatu saat. Hanya saja, menyamakan CD dengan CSR adalah kesalahan besar.CD hanyalah bagian kecil dari CSR. CSR punya cakupan yang sangat luas, yaitu terhadap seluruh pemangku kepentingan. Bandingkan dengan CD yang menyasar kelompok kepentingan sangat spesifik, yaitu kelompok masyarakat rentan. Di masyarakat sendiri, ada berbagai pemangku kepentingan di luar mereka yang rentan, belum lagi organisasi masyarakat sipil, kelompok bisnis maupun lembaga-lembaga pemerintah. [http://www.csrindonesia.com]</w:t>
      </w:r>
    </w:p>
    <w:p w:rsidR="000D2EF9" w:rsidRPr="000D2EF9" w:rsidRDefault="000D2EF9" w:rsidP="006478FB">
      <w:pPr>
        <w:pStyle w:val="ListParagraph"/>
        <w:spacing w:after="0" w:line="240" w:lineRule="auto"/>
        <w:ind w:left="0"/>
        <w:jc w:val="both"/>
        <w:rPr>
          <w:rFonts w:ascii="Times New Roman" w:hAnsi="Times New Roman" w:cs="Times New Roman"/>
          <w:sz w:val="23"/>
          <w:szCs w:val="23"/>
        </w:rPr>
      </w:pPr>
    </w:p>
    <w:p w:rsidR="000D2EF9" w:rsidRPr="000D2EF9" w:rsidRDefault="000D2EF9" w:rsidP="006478FB">
      <w:pPr>
        <w:pStyle w:val="ListParagraph"/>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Tanggung jawab perusahaan secara sosial tidak hanya terbatas pada konsep pemberian donor saja, tetapi konsepnya sangat luas dan tidak bersifat statis dan pasif, hanya dikeluarkan dari perusahaan akan tetapi hak dan kewajiban yang dimiliki bersama antara </w:t>
      </w:r>
      <w:r w:rsidRPr="000D2EF9">
        <w:rPr>
          <w:rFonts w:ascii="Times New Roman" w:hAnsi="Times New Roman" w:cs="Times New Roman"/>
          <w:i/>
          <w:sz w:val="23"/>
          <w:szCs w:val="23"/>
        </w:rPr>
        <w:t>stakeholders</w:t>
      </w:r>
      <w:r w:rsidRPr="000D2EF9">
        <w:rPr>
          <w:rFonts w:ascii="Times New Roman" w:hAnsi="Times New Roman" w:cs="Times New Roman"/>
          <w:sz w:val="23"/>
          <w:szCs w:val="23"/>
        </w:rPr>
        <w:t xml:space="preserve">. Konsep CSR melibatkan tanggung jawab kemitraan antara pemerintah, lembaga, sumber daya komunitas, juga komunitas lokal. Kemitraan ini tidaklah bersifat pasif atau statis. Kemitaraan ini merupakan tanggung jawab bersama secara sosial antara </w:t>
      </w:r>
      <w:r w:rsidRPr="000D2EF9">
        <w:rPr>
          <w:rFonts w:ascii="Times New Roman" w:hAnsi="Times New Roman" w:cs="Times New Roman"/>
          <w:i/>
          <w:sz w:val="23"/>
          <w:szCs w:val="23"/>
        </w:rPr>
        <w:t>stakeholders</w:t>
      </w:r>
      <w:r w:rsidRPr="000D2EF9">
        <w:rPr>
          <w:rFonts w:ascii="Times New Roman" w:hAnsi="Times New Roman" w:cs="Times New Roman"/>
          <w:sz w:val="23"/>
          <w:szCs w:val="23"/>
        </w:rPr>
        <w:t xml:space="preserve">. Yusuf Wibisono memberi sumbangan definisi CSR sebagai tanggung jawab perusahaan kepada para pemangku kepentingan untuk berlaku etis, meminimalkan dampak negatif dan memaksimalkan dampak positif yang mencakup aspek ekonomi sosial dan lingkungan </w:t>
      </w:r>
      <w:r w:rsidRPr="000D2EF9">
        <w:rPr>
          <w:rFonts w:ascii="Times New Roman" w:hAnsi="Times New Roman" w:cs="Times New Roman"/>
          <w:i/>
          <w:sz w:val="23"/>
          <w:szCs w:val="23"/>
        </w:rPr>
        <w:t>(triple bottom line)</w:t>
      </w:r>
      <w:r w:rsidRPr="000D2EF9">
        <w:rPr>
          <w:rFonts w:ascii="Times New Roman" w:hAnsi="Times New Roman" w:cs="Times New Roman"/>
          <w:sz w:val="23"/>
          <w:szCs w:val="23"/>
        </w:rPr>
        <w:t xml:space="preserve"> dalam rangka mencapai tujuan pembangunan berkelanjutan. [Yusuf Wibisono, 2007 : 7]</w:t>
      </w:r>
    </w:p>
    <w:p w:rsidR="000D2EF9" w:rsidRPr="000D2EF9" w:rsidRDefault="000D2EF9" w:rsidP="006478FB">
      <w:pPr>
        <w:pStyle w:val="ListParagraph"/>
        <w:spacing w:after="0" w:line="240" w:lineRule="auto"/>
        <w:ind w:left="0"/>
        <w:jc w:val="both"/>
        <w:rPr>
          <w:rFonts w:ascii="Times New Roman" w:hAnsi="Times New Roman" w:cs="Times New Roman"/>
          <w:sz w:val="23"/>
          <w:szCs w:val="23"/>
        </w:rPr>
      </w:pPr>
    </w:p>
    <w:p w:rsidR="00CD3CFA" w:rsidRDefault="00CD3CFA" w:rsidP="006478FB">
      <w:pPr>
        <w:spacing w:after="0"/>
        <w:rPr>
          <w:rFonts w:ascii="Times New Roman" w:hAnsi="Times New Roman" w:cs="Times New Roman"/>
          <w:sz w:val="23"/>
          <w:szCs w:val="23"/>
        </w:rPr>
      </w:pPr>
      <w:r>
        <w:rPr>
          <w:rFonts w:ascii="Times New Roman" w:hAnsi="Times New Roman" w:cs="Times New Roman"/>
          <w:sz w:val="23"/>
          <w:szCs w:val="23"/>
        </w:rPr>
        <w:br w:type="page"/>
      </w:r>
    </w:p>
    <w:p w:rsidR="000D2EF9" w:rsidRPr="000D2EF9" w:rsidRDefault="000D2EF9" w:rsidP="006478FB">
      <w:pPr>
        <w:pStyle w:val="ListParagraph"/>
        <w:spacing w:after="0" w:line="240" w:lineRule="auto"/>
        <w:ind w:left="0"/>
        <w:jc w:val="both"/>
        <w:rPr>
          <w:rFonts w:ascii="Times New Roman" w:hAnsi="Times New Roman" w:cs="Times New Roman"/>
          <w:sz w:val="23"/>
          <w:szCs w:val="23"/>
          <w:vertAlign w:val="superscript"/>
        </w:rPr>
      </w:pPr>
      <w:r w:rsidRPr="000D2EF9">
        <w:rPr>
          <w:rFonts w:ascii="Times New Roman" w:hAnsi="Times New Roman" w:cs="Times New Roman"/>
          <w:sz w:val="23"/>
          <w:szCs w:val="23"/>
        </w:rPr>
        <w:lastRenderedPageBreak/>
        <w:t>Menurut Eko Murdiyanto, terdapat tiga tingkat kegiatan program CSR dalam usaha memperbaiki kesejahteraan masyarakat, yakni :</w:t>
      </w:r>
    </w:p>
    <w:p w:rsidR="000D2EF9" w:rsidRPr="000D2EF9" w:rsidRDefault="000D2EF9" w:rsidP="006478FB">
      <w:pPr>
        <w:pStyle w:val="NoSpacing"/>
        <w:numPr>
          <w:ilvl w:val="0"/>
          <w:numId w:val="33"/>
        </w:numPr>
        <w:ind w:left="284" w:hanging="284"/>
        <w:jc w:val="both"/>
        <w:rPr>
          <w:rFonts w:ascii="Times New Roman" w:hAnsi="Times New Roman"/>
          <w:sz w:val="23"/>
          <w:szCs w:val="23"/>
        </w:rPr>
      </w:pPr>
      <w:r w:rsidRPr="000D2EF9">
        <w:rPr>
          <w:rFonts w:ascii="Times New Roman" w:hAnsi="Times New Roman"/>
          <w:sz w:val="23"/>
          <w:szCs w:val="23"/>
        </w:rPr>
        <w:t>Kegiatan program CSR yang bersifat</w:t>
      </w:r>
      <w:r w:rsidRPr="000D2EF9">
        <w:rPr>
          <w:rFonts w:ascii="Times New Roman" w:hAnsi="Times New Roman"/>
          <w:spacing w:val="-8"/>
          <w:sz w:val="23"/>
          <w:szCs w:val="23"/>
        </w:rPr>
        <w:t xml:space="preserve"> </w:t>
      </w:r>
      <w:r w:rsidRPr="000D2EF9">
        <w:rPr>
          <w:rFonts w:ascii="Times New Roman" w:hAnsi="Times New Roman"/>
          <w:i/>
          <w:sz w:val="23"/>
          <w:szCs w:val="23"/>
        </w:rPr>
        <w:t>charity</w:t>
      </w:r>
    </w:p>
    <w:p w:rsidR="000D2EF9" w:rsidRDefault="000D2EF9" w:rsidP="006478FB">
      <w:pPr>
        <w:pStyle w:val="NoSpacing"/>
        <w:ind w:left="284"/>
        <w:jc w:val="both"/>
        <w:rPr>
          <w:rFonts w:ascii="Times New Roman" w:hAnsi="Times New Roman"/>
          <w:sz w:val="23"/>
          <w:szCs w:val="23"/>
        </w:rPr>
      </w:pPr>
      <w:r w:rsidRPr="000D2EF9">
        <w:rPr>
          <w:rFonts w:ascii="Times New Roman" w:hAnsi="Times New Roman"/>
          <w:sz w:val="23"/>
          <w:szCs w:val="23"/>
        </w:rPr>
        <w:t xml:space="preserve">Bentuk kegiatan seperti ini ternyata dampaknya terhadap masyarakat hanyalah menyelesaikan masalah sesaat, yaitu menyamakan </w:t>
      </w:r>
      <w:r w:rsidRPr="000D2EF9">
        <w:rPr>
          <w:rFonts w:ascii="Times New Roman" w:hAnsi="Times New Roman"/>
          <w:color w:val="000000"/>
          <w:sz w:val="23"/>
          <w:szCs w:val="23"/>
        </w:rPr>
        <w:t xml:space="preserve">kegiatan amal </w:t>
      </w:r>
      <w:r w:rsidRPr="000D2EF9">
        <w:rPr>
          <w:rFonts w:ascii="Times New Roman" w:hAnsi="Times New Roman"/>
          <w:i/>
          <w:sz w:val="23"/>
          <w:szCs w:val="23"/>
        </w:rPr>
        <w:t xml:space="preserve">(corporate charity) </w:t>
      </w:r>
      <w:r w:rsidRPr="000D2EF9">
        <w:rPr>
          <w:rFonts w:ascii="Times New Roman" w:hAnsi="Times New Roman"/>
          <w:color w:val="000000"/>
          <w:sz w:val="23"/>
          <w:szCs w:val="23"/>
        </w:rPr>
        <w:t>dengan CSR.</w:t>
      </w:r>
      <w:r w:rsidRPr="000D2EF9">
        <w:rPr>
          <w:rFonts w:ascii="Times New Roman" w:hAnsi="Times New Roman"/>
          <w:sz w:val="23"/>
          <w:szCs w:val="23"/>
        </w:rPr>
        <w:t xml:space="preserve"> Kegiatan ini hampir tidak ada dampak pada peningkatan kesejahteraan masyarakat, selain lebih mahal, dampak jangka panjang tidak optimal untuk membentuk citra perusahaan, dari sisi biaya, promosi kegiatan sama mahalnya dengan biaya publikasi kegiatan. Walaupun masih sangat relevan, tetapi untuk kepentingan perusahaan dan masyarakat dalam jangka panjang lebih dibutuhkan pendekatan CSR yang berorientasi pada peningkatan produktifitas dan mendorong kemandirian masyarakat. </w:t>
      </w:r>
    </w:p>
    <w:p w:rsidR="008635B6" w:rsidRPr="000D2EF9" w:rsidRDefault="008635B6" w:rsidP="006478FB">
      <w:pPr>
        <w:pStyle w:val="NoSpacing"/>
        <w:ind w:left="284"/>
        <w:jc w:val="both"/>
        <w:rPr>
          <w:rFonts w:ascii="Times New Roman" w:hAnsi="Times New Roman"/>
          <w:color w:val="000000"/>
          <w:sz w:val="23"/>
          <w:szCs w:val="23"/>
        </w:rPr>
      </w:pPr>
    </w:p>
    <w:p w:rsidR="000D2EF9" w:rsidRPr="000D2EF9" w:rsidRDefault="000D2EF9" w:rsidP="006478FB">
      <w:pPr>
        <w:pStyle w:val="NoSpacing"/>
        <w:numPr>
          <w:ilvl w:val="0"/>
          <w:numId w:val="33"/>
        </w:numPr>
        <w:ind w:left="284" w:hanging="284"/>
        <w:jc w:val="both"/>
        <w:rPr>
          <w:rFonts w:ascii="Times New Roman" w:hAnsi="Times New Roman"/>
          <w:sz w:val="23"/>
          <w:szCs w:val="23"/>
        </w:rPr>
      </w:pPr>
      <w:r w:rsidRPr="000D2EF9">
        <w:rPr>
          <w:rFonts w:ascii="Times New Roman" w:hAnsi="Times New Roman"/>
          <w:sz w:val="23"/>
          <w:szCs w:val="23"/>
        </w:rPr>
        <w:t>Kegiatan program CSR yang membantu usaha kecil secara</w:t>
      </w:r>
      <w:r w:rsidRPr="000D2EF9">
        <w:rPr>
          <w:rFonts w:ascii="Times New Roman" w:hAnsi="Times New Roman"/>
          <w:spacing w:val="-16"/>
          <w:sz w:val="23"/>
          <w:szCs w:val="23"/>
        </w:rPr>
        <w:t xml:space="preserve"> </w:t>
      </w:r>
      <w:r w:rsidRPr="000D2EF9">
        <w:rPr>
          <w:rFonts w:ascii="Times New Roman" w:hAnsi="Times New Roman"/>
          <w:sz w:val="23"/>
          <w:szCs w:val="23"/>
        </w:rPr>
        <w:t>parsial</w:t>
      </w:r>
    </w:p>
    <w:p w:rsidR="000D2EF9" w:rsidRDefault="000D2EF9" w:rsidP="006478FB">
      <w:pPr>
        <w:pStyle w:val="NoSpacing"/>
        <w:ind w:left="284"/>
        <w:jc w:val="both"/>
        <w:rPr>
          <w:rFonts w:ascii="Times New Roman" w:hAnsi="Times New Roman"/>
          <w:sz w:val="23"/>
          <w:szCs w:val="23"/>
        </w:rPr>
      </w:pPr>
      <w:r w:rsidRPr="000D2EF9">
        <w:rPr>
          <w:rFonts w:ascii="Times New Roman" w:hAnsi="Times New Roman"/>
          <w:sz w:val="23"/>
          <w:szCs w:val="23"/>
        </w:rPr>
        <w:t>Saat ini makin banyak perusahaan yang menyadari pentingnya pendekatan CSR yang berorientasi pada peningkatan produktifitas dan mendorong kemandirian masyarakat, salah satu bentuk kegiatannya adalah membantu usaha kecil, tetapi bentuk kegiatan perkuatan tersebut masih parsial, memisahkan kegiatan program yang bersifat pendidikan, ekonomi, infrastruktur dan kesehatan. Walaupun lebih baik ternyata pada tingkat masyarakat kegiatan ini tidak dapat diharapkan berkelanjutan, bahkan cenderung meningkatkan kebergantungan masyarakat pada perusahaan,  sehingga efek pada pembentukan citra ataupun usaha untuk menggalang  kerjasama dengan masyarakat tidak didapat secara optimal.</w:t>
      </w:r>
    </w:p>
    <w:p w:rsidR="008635B6" w:rsidRPr="000D2EF9" w:rsidRDefault="008635B6" w:rsidP="006478FB">
      <w:pPr>
        <w:pStyle w:val="NoSpacing"/>
        <w:ind w:left="284"/>
        <w:jc w:val="both"/>
        <w:rPr>
          <w:rFonts w:ascii="Times New Roman" w:hAnsi="Times New Roman"/>
          <w:sz w:val="23"/>
          <w:szCs w:val="23"/>
        </w:rPr>
      </w:pPr>
    </w:p>
    <w:p w:rsidR="000D2EF9" w:rsidRPr="000D2EF9" w:rsidRDefault="000D2EF9" w:rsidP="006478FB">
      <w:pPr>
        <w:pStyle w:val="NoSpacing"/>
        <w:numPr>
          <w:ilvl w:val="0"/>
          <w:numId w:val="33"/>
        </w:numPr>
        <w:ind w:left="284" w:hanging="284"/>
        <w:jc w:val="both"/>
        <w:rPr>
          <w:rFonts w:ascii="Times New Roman" w:hAnsi="Times New Roman"/>
          <w:sz w:val="23"/>
          <w:szCs w:val="23"/>
        </w:rPr>
      </w:pPr>
      <w:r w:rsidRPr="000D2EF9">
        <w:rPr>
          <w:rFonts w:ascii="Times New Roman" w:hAnsi="Times New Roman"/>
          <w:sz w:val="23"/>
          <w:szCs w:val="23"/>
        </w:rPr>
        <w:t>Kegiatan program CSR yang beroreintasi membangun daya saing masyarakat</w:t>
      </w:r>
    </w:p>
    <w:p w:rsidR="000D2EF9" w:rsidRPr="000D2EF9" w:rsidRDefault="000D2EF9" w:rsidP="006478FB">
      <w:pPr>
        <w:pStyle w:val="NoSpacing"/>
        <w:ind w:left="284"/>
        <w:jc w:val="both"/>
        <w:rPr>
          <w:rFonts w:ascii="Times New Roman" w:hAnsi="Times New Roman"/>
          <w:sz w:val="23"/>
          <w:szCs w:val="23"/>
        </w:rPr>
      </w:pPr>
      <w:r w:rsidRPr="000D2EF9">
        <w:rPr>
          <w:rFonts w:ascii="Times New Roman" w:hAnsi="Times New Roman"/>
          <w:sz w:val="23"/>
          <w:szCs w:val="23"/>
        </w:rPr>
        <w:t>Program CSR akan memberi dampak ganda untuk perusahaan dan masyarakat karena :</w:t>
      </w:r>
    </w:p>
    <w:p w:rsidR="000D2EF9" w:rsidRPr="000D2EF9" w:rsidRDefault="000D2EF9" w:rsidP="006478FB">
      <w:pPr>
        <w:pStyle w:val="NoSpacing"/>
        <w:ind w:left="567" w:hanging="283"/>
        <w:jc w:val="both"/>
        <w:rPr>
          <w:rFonts w:ascii="Times New Roman" w:hAnsi="Times New Roman"/>
          <w:sz w:val="23"/>
          <w:szCs w:val="23"/>
        </w:rPr>
      </w:pPr>
      <w:r w:rsidRPr="000D2EF9">
        <w:rPr>
          <w:rFonts w:ascii="Times New Roman" w:hAnsi="Times New Roman"/>
          <w:sz w:val="23"/>
          <w:szCs w:val="23"/>
        </w:rPr>
        <w:t xml:space="preserve">a. Dari awal dirancang untuk meningkatkan produktifitas (sebagai ukuran data saing) guna meningkatkan daya beli sehingga meningkatkan akses pada pendidikan dan kesehatan jangka panjang, untuk itu perlu diberikan penekanan pada keberlanjutan penguatan ekonomi secara mandiri (berjangka waktu yang jelas/mempunyai </w:t>
      </w:r>
      <w:r w:rsidRPr="000D2EF9">
        <w:rPr>
          <w:rFonts w:ascii="Times New Roman" w:hAnsi="Times New Roman"/>
          <w:i/>
          <w:sz w:val="23"/>
          <w:szCs w:val="23"/>
        </w:rPr>
        <w:t xml:space="preserve">exit policy </w:t>
      </w:r>
      <w:r w:rsidRPr="000D2EF9">
        <w:rPr>
          <w:rFonts w:ascii="Times New Roman" w:hAnsi="Times New Roman"/>
          <w:sz w:val="23"/>
          <w:szCs w:val="23"/>
        </w:rPr>
        <w:t>yang</w:t>
      </w:r>
      <w:r w:rsidRPr="000D2EF9">
        <w:rPr>
          <w:rFonts w:ascii="Times New Roman" w:hAnsi="Times New Roman"/>
          <w:spacing w:val="-7"/>
          <w:sz w:val="23"/>
          <w:szCs w:val="23"/>
        </w:rPr>
        <w:t xml:space="preserve"> </w:t>
      </w:r>
      <w:r w:rsidRPr="000D2EF9">
        <w:rPr>
          <w:rFonts w:ascii="Times New Roman" w:hAnsi="Times New Roman"/>
          <w:sz w:val="23"/>
          <w:szCs w:val="23"/>
        </w:rPr>
        <w:t>jelas).</w:t>
      </w:r>
    </w:p>
    <w:p w:rsidR="000D2EF9" w:rsidRPr="000D2EF9" w:rsidRDefault="000D2EF9" w:rsidP="006478FB">
      <w:pPr>
        <w:pStyle w:val="NoSpacing"/>
        <w:numPr>
          <w:ilvl w:val="0"/>
          <w:numId w:val="34"/>
        </w:numPr>
        <w:ind w:left="567" w:hanging="283"/>
        <w:jc w:val="both"/>
        <w:rPr>
          <w:rFonts w:ascii="Times New Roman" w:hAnsi="Times New Roman"/>
          <w:sz w:val="23"/>
          <w:szCs w:val="23"/>
        </w:rPr>
      </w:pPr>
      <w:r w:rsidRPr="000D2EF9">
        <w:rPr>
          <w:rFonts w:ascii="Times New Roman" w:hAnsi="Times New Roman"/>
          <w:sz w:val="23"/>
          <w:szCs w:val="23"/>
        </w:rPr>
        <w:t xml:space="preserve">Untuk memberikan ungkitan besar pada pendapatan masyarakat maka kegiatan perkuatan dilakukan pada rumpun usaha spesifik yang saling terkait dalam rantai nilai, setiap pelaku pada mata rantai nilai pada dasarnya adalah organ ekonomi yang hidup, perkuatan dilakukan untuk meningkatkan metabolisme (aliran barang, jasa, uang, informasi dan pengetahuan) dalam sistem  yang hidup tersebut yang pada gilirannya akan meningkatkan </w:t>
      </w:r>
      <w:r w:rsidRPr="000D2EF9">
        <w:rPr>
          <w:rFonts w:ascii="Times New Roman" w:hAnsi="Times New Roman"/>
          <w:i/>
          <w:sz w:val="23"/>
          <w:szCs w:val="23"/>
        </w:rPr>
        <w:t xml:space="preserve">performance </w:t>
      </w:r>
      <w:r w:rsidRPr="000D2EF9">
        <w:rPr>
          <w:rFonts w:ascii="Times New Roman" w:hAnsi="Times New Roman"/>
          <w:sz w:val="23"/>
          <w:szCs w:val="23"/>
        </w:rPr>
        <w:t>setiap organ.</w:t>
      </w:r>
    </w:p>
    <w:p w:rsidR="000D2EF9" w:rsidRPr="000D2EF9" w:rsidRDefault="000D2EF9" w:rsidP="006478FB">
      <w:pPr>
        <w:pStyle w:val="NoSpacing"/>
        <w:numPr>
          <w:ilvl w:val="0"/>
          <w:numId w:val="34"/>
        </w:numPr>
        <w:ind w:left="567" w:hanging="283"/>
        <w:jc w:val="both"/>
        <w:rPr>
          <w:rFonts w:ascii="Times New Roman" w:hAnsi="Times New Roman"/>
          <w:sz w:val="23"/>
          <w:szCs w:val="23"/>
        </w:rPr>
      </w:pPr>
      <w:r w:rsidRPr="000D2EF9">
        <w:rPr>
          <w:rFonts w:ascii="Times New Roman" w:hAnsi="Times New Roman"/>
          <w:sz w:val="23"/>
          <w:szCs w:val="23"/>
        </w:rPr>
        <w:t>Program pendidikan, kesehatan, dan infrastruktur dirancang sinergis dengan penguatan ekonomi sehingga mampu meningkatkan indeks pembangunan manusia pada tingkat</w:t>
      </w:r>
      <w:r w:rsidRPr="000D2EF9">
        <w:rPr>
          <w:rFonts w:ascii="Times New Roman" w:hAnsi="Times New Roman"/>
          <w:spacing w:val="-11"/>
          <w:sz w:val="23"/>
          <w:szCs w:val="23"/>
        </w:rPr>
        <w:t xml:space="preserve"> </w:t>
      </w:r>
      <w:r w:rsidRPr="000D2EF9">
        <w:rPr>
          <w:rFonts w:ascii="Times New Roman" w:hAnsi="Times New Roman"/>
          <w:sz w:val="23"/>
          <w:szCs w:val="23"/>
        </w:rPr>
        <w:t>lokal. [</w:t>
      </w:r>
      <w:r w:rsidRPr="000D2EF9">
        <w:rPr>
          <w:rFonts w:ascii="Times New Roman" w:hAnsi="Times New Roman"/>
          <w:w w:val="105"/>
          <w:sz w:val="23"/>
          <w:szCs w:val="23"/>
        </w:rPr>
        <w:t>Eko Murdiyanto &amp; Muhamad Kundarto, 2012 : 47-50]</w:t>
      </w:r>
    </w:p>
    <w:p w:rsidR="000D2EF9" w:rsidRPr="000D2EF9" w:rsidRDefault="000D2EF9" w:rsidP="006478FB">
      <w:pPr>
        <w:pStyle w:val="NoSpacing"/>
        <w:jc w:val="both"/>
        <w:rPr>
          <w:rFonts w:ascii="Times New Roman" w:hAnsi="Times New Roman"/>
          <w:b/>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b/>
          <w:sz w:val="23"/>
          <w:szCs w:val="23"/>
          <w:lang w:val="id-ID"/>
        </w:rPr>
        <w:t>Metod</w:t>
      </w:r>
      <w:r w:rsidRPr="000D2EF9">
        <w:rPr>
          <w:rFonts w:ascii="Times New Roman" w:hAnsi="Times New Roman"/>
          <w:b/>
          <w:sz w:val="23"/>
          <w:szCs w:val="23"/>
        </w:rPr>
        <w:t>e</w:t>
      </w:r>
      <w:r w:rsidRPr="000D2EF9">
        <w:rPr>
          <w:rFonts w:ascii="Times New Roman" w:hAnsi="Times New Roman"/>
          <w:b/>
          <w:sz w:val="23"/>
          <w:szCs w:val="23"/>
          <w:lang w:val="id-ID"/>
        </w:rPr>
        <w:t xml:space="preserve"> Penelitian</w:t>
      </w:r>
    </w:p>
    <w:p w:rsidR="000D2EF9" w:rsidRPr="000D2EF9" w:rsidRDefault="000D2EF9" w:rsidP="006478FB">
      <w:pPr>
        <w:pStyle w:val="ListParagraph"/>
        <w:tabs>
          <w:tab w:val="left" w:pos="0"/>
        </w:tabs>
        <w:spacing w:after="0" w:line="240" w:lineRule="auto"/>
        <w:ind w:left="0"/>
        <w:jc w:val="both"/>
        <w:rPr>
          <w:rFonts w:ascii="Times New Roman" w:hAnsi="Times New Roman" w:cs="Times New Roman"/>
          <w:sz w:val="23"/>
          <w:szCs w:val="23"/>
        </w:rPr>
      </w:pPr>
      <w:r w:rsidRPr="000D2EF9">
        <w:rPr>
          <w:rFonts w:ascii="Times New Roman" w:hAnsi="Times New Roman" w:cs="Times New Roman"/>
          <w:sz w:val="23"/>
          <w:szCs w:val="23"/>
        </w:rPr>
        <w:t xml:space="preserve">Tipe penelitian yang digunakan dalam penelitian ini adalah tipe deskriptif dengan jalan menggambarkan dan menjelaskan secara rinci, sistimatik, dan menyeluruh mengenai imlpementasi program CSR VICO Indonesia di bidang pendidikan di </w:t>
      </w:r>
      <w:r w:rsidRPr="000D2EF9">
        <w:rPr>
          <w:rFonts w:ascii="Times New Roman" w:hAnsi="Times New Roman" w:cs="Times New Roman"/>
          <w:sz w:val="23"/>
          <w:szCs w:val="23"/>
        </w:rPr>
        <w:lastRenderedPageBreak/>
        <w:t xml:space="preserve">kecamatan Muara Badak, kabupaten Kutai Kartanegara. Teknik pengumpulan data dalam penulisan ini berupa penelitian langsung </w:t>
      </w:r>
      <w:r w:rsidRPr="000D2EF9">
        <w:rPr>
          <w:rFonts w:ascii="Times New Roman" w:hAnsi="Times New Roman" w:cs="Times New Roman"/>
          <w:i/>
          <w:sz w:val="23"/>
          <w:szCs w:val="23"/>
        </w:rPr>
        <w:t>(field research)</w:t>
      </w:r>
      <w:r w:rsidRPr="000D2EF9">
        <w:rPr>
          <w:rFonts w:ascii="Times New Roman" w:hAnsi="Times New Roman" w:cs="Times New Roman"/>
          <w:sz w:val="23"/>
          <w:szCs w:val="23"/>
        </w:rPr>
        <w:t xml:space="preserve"> dengan mencari keterangan dan data di perusahaan VICO Indonesia, kantor Kecamatan, Kabupaten dan Kelurahan, serta di dinas-dinas yang terkait. Data dalam penelitian ini dianalisis secara kualitatif yaitu data skunder yang berupa teori, definisi dan substansinya dari berbagai literatur, dan peraturan perundang-undangan, serta data primer yang diperoleh dari wawancara, observasi dan studi lapangan, kemudian dianalisis dengan undang-undang, teori dan pendapat pakar yang relevan, sehingga didapat kesimpulan tentang implementasi program CSR perusahaan yang berkaitan dengan pengentasan masalah-masalah sosial kemasyarakatan. </w:t>
      </w:r>
    </w:p>
    <w:p w:rsidR="000D2EF9" w:rsidRPr="000D2EF9" w:rsidRDefault="000D2EF9" w:rsidP="006478FB">
      <w:pPr>
        <w:pStyle w:val="ListParagraph"/>
        <w:spacing w:after="0" w:line="240" w:lineRule="auto"/>
        <w:ind w:left="0"/>
        <w:jc w:val="both"/>
        <w:rPr>
          <w:rFonts w:ascii="Times New Roman" w:hAnsi="Times New Roman" w:cs="Times New Roman"/>
          <w:b/>
          <w:sz w:val="23"/>
          <w:szCs w:val="23"/>
          <w:lang w:val="en-US"/>
        </w:rPr>
      </w:pPr>
    </w:p>
    <w:p w:rsidR="00A463B8" w:rsidRPr="000D2EF9" w:rsidRDefault="00A463B8" w:rsidP="006478FB">
      <w:pPr>
        <w:pStyle w:val="ListParagraph"/>
        <w:spacing w:after="0" w:line="240" w:lineRule="auto"/>
        <w:ind w:left="0"/>
        <w:jc w:val="both"/>
        <w:rPr>
          <w:rFonts w:ascii="Times New Roman" w:hAnsi="Times New Roman" w:cs="Times New Roman"/>
          <w:b/>
          <w:sz w:val="23"/>
          <w:szCs w:val="23"/>
        </w:rPr>
      </w:pPr>
      <w:r w:rsidRPr="000D2EF9">
        <w:rPr>
          <w:rFonts w:ascii="Times New Roman" w:hAnsi="Times New Roman" w:cs="Times New Roman"/>
          <w:b/>
          <w:sz w:val="23"/>
          <w:szCs w:val="23"/>
        </w:rPr>
        <w:t>Hasil Penelitian</w:t>
      </w: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CSR VICO Indonesia bidang pendidikan di Kecamatan Muara Badak periode 2011-2013 diberikan baik dalam bentuk fisik dan non fisik. Dalam perspektif CSR, CSR VICO termasuk pada kegiatan program CSR yang bersifat </w:t>
      </w:r>
      <w:r w:rsidRPr="000D2EF9">
        <w:rPr>
          <w:rFonts w:ascii="Times New Roman" w:hAnsi="Times New Roman"/>
          <w:i/>
          <w:sz w:val="23"/>
          <w:szCs w:val="23"/>
        </w:rPr>
        <w:t>charity</w:t>
      </w:r>
      <w:r w:rsidRPr="000D2EF9">
        <w:rPr>
          <w:rFonts w:ascii="Times New Roman" w:hAnsi="Times New Roman"/>
          <w:sz w:val="23"/>
          <w:szCs w:val="23"/>
        </w:rPr>
        <w:t xml:space="preserve"> dan kegiatan program CSR yang beroreintasi membangun daya saing masyarakat.</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b/>
          <w:i/>
          <w:sz w:val="23"/>
          <w:szCs w:val="23"/>
        </w:rPr>
      </w:pPr>
      <w:r w:rsidRPr="000D2EF9">
        <w:rPr>
          <w:rFonts w:ascii="Times New Roman" w:hAnsi="Times New Roman"/>
          <w:b/>
          <w:i/>
          <w:sz w:val="23"/>
          <w:szCs w:val="23"/>
        </w:rPr>
        <w:t>Implementasi Program CSR VICO Bidang Pendidikan Dalam Bentuk Fisik</w:t>
      </w: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color w:val="000000"/>
          <w:sz w:val="23"/>
          <w:szCs w:val="23"/>
        </w:rPr>
        <w:t xml:space="preserve">Seperti apa yang telah dibahas pada bab sebelumnya </w:t>
      </w:r>
      <w:r w:rsidRPr="000D2EF9">
        <w:rPr>
          <w:rFonts w:ascii="Times New Roman" w:hAnsi="Times New Roman"/>
          <w:sz w:val="23"/>
          <w:szCs w:val="23"/>
        </w:rPr>
        <w:t>bahwa terdapat keuntungan potensial dari kehadiran sebuah MNC atau perusahaan multinasional dalam suatu negara. Keuntungan tersebut antara lain MNC dapat menyediakan dana investasi, pekerjaan, teknologi tinggi dan jasa pendidikan. Kehadiran MNC dapat menambah lapangan pekerjaan, terdapat</w:t>
      </w:r>
      <w:r w:rsidRPr="000D2EF9">
        <w:rPr>
          <w:rFonts w:ascii="Times New Roman" w:hAnsi="Times New Roman"/>
          <w:sz w:val="23"/>
          <w:szCs w:val="23"/>
          <w:lang w:val="id-ID"/>
        </w:rPr>
        <w:t xml:space="preserve"> </w:t>
      </w:r>
      <w:r w:rsidRPr="000D2EF9">
        <w:rPr>
          <w:rFonts w:ascii="Times New Roman" w:hAnsi="Times New Roman"/>
          <w:sz w:val="23"/>
          <w:szCs w:val="23"/>
        </w:rPr>
        <w:t>pula</w:t>
      </w:r>
      <w:r w:rsidRPr="000D2EF9">
        <w:rPr>
          <w:rFonts w:ascii="Times New Roman" w:hAnsi="Times New Roman"/>
          <w:sz w:val="23"/>
          <w:szCs w:val="23"/>
          <w:lang w:val="id-ID"/>
        </w:rPr>
        <w:t xml:space="preserve"> </w:t>
      </w:r>
      <w:r w:rsidRPr="000D2EF9">
        <w:rPr>
          <w:rFonts w:ascii="Times New Roman" w:hAnsi="Times New Roman"/>
          <w:sz w:val="23"/>
          <w:szCs w:val="23"/>
        </w:rPr>
        <w:t>pelatihan atau pendidikan lanjutan bagi tenaga</w:t>
      </w:r>
      <w:r w:rsidRPr="000D2EF9">
        <w:rPr>
          <w:rFonts w:ascii="Times New Roman" w:hAnsi="Times New Roman"/>
          <w:sz w:val="23"/>
          <w:szCs w:val="23"/>
          <w:lang w:val="id-ID"/>
        </w:rPr>
        <w:t xml:space="preserve"> </w:t>
      </w:r>
      <w:r w:rsidRPr="000D2EF9">
        <w:rPr>
          <w:rFonts w:ascii="Times New Roman" w:hAnsi="Times New Roman"/>
          <w:sz w:val="23"/>
          <w:szCs w:val="23"/>
        </w:rPr>
        <w:t>kerja untuk mempertinggi skillnya. Selain keuntungan potensial, MNC juga dapat memberikan bantuan kepada wilayah sekitar sebagai dampak kegiatan operasinya yang biasa disebut tanggung jawab sosial perusahaan atau CSR. Di Indonesia, setiap perusahaan baik perusahaan nasional maupun perusahaan multinasional wajib melaksanakan tanggung jawab sosial perusahaannya. Tanggung</w:t>
      </w:r>
      <w:r w:rsidRPr="000D2EF9">
        <w:rPr>
          <w:rFonts w:ascii="Times New Roman" w:hAnsi="Times New Roman"/>
          <w:sz w:val="23"/>
          <w:szCs w:val="23"/>
          <w:lang w:val="id-ID"/>
        </w:rPr>
        <w:t xml:space="preserve"> </w:t>
      </w:r>
      <w:r w:rsidRPr="000D2EF9">
        <w:rPr>
          <w:rFonts w:ascii="Times New Roman" w:hAnsi="Times New Roman"/>
          <w:sz w:val="23"/>
          <w:szCs w:val="23"/>
        </w:rPr>
        <w:t>jawab sosial perusahaan adalah meminimalkan dampak negatif dan memaksimalkan dampak positif yang mencakup aspek ekonomi sosial dan lingkungan dalam rangka mencapai tujuan pembangunan berkelanjutan.</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color w:val="000000"/>
          <w:sz w:val="23"/>
          <w:szCs w:val="23"/>
        </w:rPr>
        <w:t>Dalam hal ini penulis melihat salah satu perusahaan multinasional yang ada di Indonesia yaitu VICO Indonesia yang merupakan perusahaan asal Amerika Serikat yang bergerak dalam bidang pertambangan minyak bumi dan gas alam yang wilayah operasinya berada di Kecamatan Muara Badak, Kabupaten Kutai Kartanegara. Dalam kegiatan operasinya</w:t>
      </w:r>
      <w:r w:rsidRPr="000D2EF9">
        <w:rPr>
          <w:rFonts w:ascii="Times New Roman" w:hAnsi="Times New Roman"/>
          <w:sz w:val="23"/>
          <w:szCs w:val="23"/>
        </w:rPr>
        <w:t>, VICO juga berusaha meminimalkan dampak negatif dan memaksimalkan dampak positif terhadap wilayah sekitar yang merupakan tempat wilayah operasinya dengan cara melaksanakan CSRnya. Dalam pelaksanaan CSRnya, VICO melibatkan tanggung jawab kemitraan dengan pemerintah setempat.</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CSR di Indonesia mempunyai tingkat yang bervariasi, mulai dari bentuk yang sederhana seperti donasi sampai pada bentuk yang komperensif seperti membangun sekolah. CSR VICO Indonesia di bidang pendidikan dalam bentuk fisik tahun 2011-2013 yaitu lebih kepada pembangunan infrastruktur seperti pembangunan sekolah. CSR VICO dalam pembangunan infrastruktur mempunyai tiga jenis bantuan, yang pertama jenis bantuan pembangunan yaitu bangunan yang didirikan oleh VICO hingga selesai dengan anggaran dana 100%. Jenis bantuan  yang kedua yaitu </w:t>
      </w:r>
      <w:r w:rsidRPr="000D2EF9">
        <w:rPr>
          <w:rFonts w:ascii="Times New Roman" w:hAnsi="Times New Roman"/>
          <w:sz w:val="23"/>
          <w:szCs w:val="23"/>
        </w:rPr>
        <w:lastRenderedPageBreak/>
        <w:t>partisipasi pembangunan. Bantuan ini merupakan keikutsertaan VICO dalam pembangunan yang masih tahap proses pembangunan yang disesuaikan dengan anggaran dana CSR VICO. Sedangkan jenis bantuan yang ketiga yaitu rehabilitasi bangunan. Bantuan ini adalah bantuan untuk memperbaiki bangunan yang mengalami kerusakan atau menambah sarana fasilitas bangunan.</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Dari ketiga jenis bantuan tersebut terdapat sebanyak 8 program yang merupakan program CSR VICO yang dilaksanakan dalam bentuk fisik di bidang pendidikan di Kecamatan Muara Badak tahun 2011-2013. Adapun program CSR VICO Indonesia dalam bentuk fisik sebagai berikut :</w:t>
      </w:r>
    </w:p>
    <w:p w:rsidR="000D2EF9" w:rsidRPr="000D2EF9" w:rsidRDefault="000D2EF9" w:rsidP="006478FB">
      <w:pPr>
        <w:pStyle w:val="NoSpacing"/>
        <w:numPr>
          <w:ilvl w:val="0"/>
          <w:numId w:val="35"/>
        </w:numPr>
        <w:ind w:left="284" w:hanging="284"/>
        <w:jc w:val="both"/>
        <w:rPr>
          <w:rFonts w:ascii="Times New Roman" w:hAnsi="Times New Roman"/>
          <w:i/>
          <w:sz w:val="23"/>
          <w:szCs w:val="23"/>
        </w:rPr>
      </w:pPr>
      <w:r w:rsidRPr="000D2EF9">
        <w:rPr>
          <w:rFonts w:ascii="Times New Roman" w:hAnsi="Times New Roman"/>
          <w:i/>
          <w:sz w:val="23"/>
          <w:szCs w:val="23"/>
        </w:rPr>
        <w:t>Program Bentuk Fisik Tahun 2011</w:t>
      </w:r>
    </w:p>
    <w:p w:rsidR="000D2EF9" w:rsidRPr="000D2EF9" w:rsidRDefault="000D2EF9" w:rsidP="006478FB">
      <w:pPr>
        <w:pStyle w:val="NoSpacing"/>
        <w:numPr>
          <w:ilvl w:val="0"/>
          <w:numId w:val="37"/>
        </w:numPr>
        <w:ind w:left="567" w:hanging="283"/>
        <w:jc w:val="both"/>
        <w:rPr>
          <w:rFonts w:ascii="Times New Roman" w:hAnsi="Times New Roman"/>
          <w:sz w:val="23"/>
          <w:szCs w:val="23"/>
        </w:rPr>
      </w:pPr>
      <w:r w:rsidRPr="000D2EF9">
        <w:rPr>
          <w:rFonts w:ascii="Times New Roman" w:hAnsi="Times New Roman"/>
          <w:sz w:val="23"/>
          <w:szCs w:val="23"/>
        </w:rPr>
        <w:t>Peningkatan Kualitas Sarana SD dan SMK di Kecamata Muara Badak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Bentuk fisik program CSR VICO tahun 2011, VICO juga memberikan bantuan berupa peningkatan kualitas sarana. Bantuan ini berupa buku dan alat olah raga. Bantuan buku ini diberikan kepada SDN 018 Muara Badak, sedangkan bantuan alat olah raga diberikan kepada SMKN 1 Muara Badak. Program ini merupakan program CSR VICO secara langsung yang diberikan kepada SDN 018 Muara Badak dan SMKN 1 Muara Badak.</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37"/>
        </w:numPr>
        <w:ind w:left="567" w:hanging="283"/>
        <w:jc w:val="both"/>
        <w:rPr>
          <w:rFonts w:ascii="Times New Roman" w:hAnsi="Times New Roman"/>
          <w:sz w:val="23"/>
          <w:szCs w:val="23"/>
        </w:rPr>
      </w:pPr>
      <w:r w:rsidRPr="000D2EF9">
        <w:rPr>
          <w:rFonts w:ascii="Times New Roman" w:hAnsi="Times New Roman"/>
          <w:sz w:val="23"/>
          <w:szCs w:val="23"/>
        </w:rPr>
        <w:t>Pembangunan Kantin Sehat SDN 015 Muara Badak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Tahun 2011, VICO Indonesia memberikan bantuan fisik berupa pembangunan kantin sehat yang terdiri 5 kios dalam satu bangunan. Bantuan bangunan ini merupakan jenis bantuan yang dianggarkan 100% dari dana CSR VICO yang juga merupakan program CSR VICO secara langsung. Kantin sehat ini juga bertujuan memberikan pendidikan kesehatan bagi anak-anak sekolah.</w:t>
      </w:r>
    </w:p>
    <w:p w:rsidR="000D2EF9" w:rsidRPr="000D2EF9" w:rsidRDefault="000D2EF9" w:rsidP="006478FB">
      <w:pPr>
        <w:pStyle w:val="NoSpacing"/>
        <w:ind w:left="284"/>
        <w:jc w:val="both"/>
        <w:rPr>
          <w:rFonts w:ascii="Times New Roman" w:hAnsi="Times New Roman"/>
          <w:sz w:val="23"/>
          <w:szCs w:val="23"/>
        </w:rPr>
      </w:pPr>
    </w:p>
    <w:p w:rsidR="000D2EF9" w:rsidRPr="000D2EF9" w:rsidRDefault="000D2EF9" w:rsidP="006478FB">
      <w:pPr>
        <w:pStyle w:val="NoSpacing"/>
        <w:numPr>
          <w:ilvl w:val="0"/>
          <w:numId w:val="35"/>
        </w:numPr>
        <w:ind w:left="284" w:hanging="284"/>
        <w:jc w:val="both"/>
        <w:rPr>
          <w:rFonts w:ascii="Times New Roman" w:hAnsi="Times New Roman"/>
          <w:i/>
          <w:sz w:val="23"/>
          <w:szCs w:val="23"/>
        </w:rPr>
      </w:pPr>
      <w:r w:rsidRPr="000D2EF9">
        <w:rPr>
          <w:rFonts w:ascii="Times New Roman" w:hAnsi="Times New Roman"/>
          <w:i/>
          <w:sz w:val="23"/>
          <w:szCs w:val="23"/>
        </w:rPr>
        <w:t>Program Bentuk Fisik Tahun 2012</w:t>
      </w:r>
    </w:p>
    <w:p w:rsidR="000D2EF9" w:rsidRPr="000D2EF9" w:rsidRDefault="000D2EF9" w:rsidP="006478FB">
      <w:pPr>
        <w:pStyle w:val="NoSpacing"/>
        <w:numPr>
          <w:ilvl w:val="0"/>
          <w:numId w:val="38"/>
        </w:numPr>
        <w:ind w:left="567" w:hanging="283"/>
        <w:jc w:val="both"/>
        <w:rPr>
          <w:rFonts w:ascii="Times New Roman" w:hAnsi="Times New Roman"/>
          <w:b/>
          <w:sz w:val="23"/>
          <w:szCs w:val="23"/>
        </w:rPr>
      </w:pPr>
      <w:r w:rsidRPr="000D2EF9">
        <w:rPr>
          <w:rFonts w:ascii="Times New Roman" w:hAnsi="Times New Roman"/>
          <w:sz w:val="23"/>
          <w:szCs w:val="23"/>
        </w:rPr>
        <w:t>Pembangunan Kantin Sehat SDN 007 Muara Badak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Di tahun 2012 VICO Indonesia kembali memberikan bantuan bangunan kantin sehat kepada sekolah dasar di Kecamatan Muara Badak, yaitu SDN 007 yang merupakan sekolah dasar yang sangat membutuhkan adanya kantin untuk murid-muridnya. Bangunan kantin ini di desain seperti bangunan kantin SDN 015</w:t>
      </w:r>
    </w:p>
    <w:p w:rsidR="000D2EF9" w:rsidRPr="000D2EF9" w:rsidRDefault="000D2EF9" w:rsidP="006478FB">
      <w:pPr>
        <w:pStyle w:val="NoSpacing"/>
        <w:ind w:left="567"/>
        <w:jc w:val="both"/>
        <w:rPr>
          <w:rFonts w:ascii="Times New Roman" w:hAnsi="Times New Roman"/>
          <w:b/>
          <w:sz w:val="23"/>
          <w:szCs w:val="23"/>
        </w:rPr>
      </w:pPr>
      <w:r w:rsidRPr="000D2EF9">
        <w:rPr>
          <w:rFonts w:ascii="Times New Roman" w:hAnsi="Times New Roman"/>
          <w:sz w:val="23"/>
          <w:szCs w:val="23"/>
        </w:rPr>
        <w:t>.</w:t>
      </w:r>
    </w:p>
    <w:p w:rsidR="000D2EF9" w:rsidRPr="000D2EF9" w:rsidRDefault="000D2EF9" w:rsidP="006478FB">
      <w:pPr>
        <w:pStyle w:val="NoSpacing"/>
        <w:numPr>
          <w:ilvl w:val="0"/>
          <w:numId w:val="38"/>
        </w:numPr>
        <w:ind w:left="567" w:hanging="283"/>
        <w:jc w:val="both"/>
        <w:rPr>
          <w:rFonts w:ascii="Times New Roman" w:hAnsi="Times New Roman"/>
          <w:b/>
          <w:sz w:val="23"/>
          <w:szCs w:val="23"/>
        </w:rPr>
      </w:pPr>
      <w:r w:rsidRPr="000D2EF9">
        <w:rPr>
          <w:rFonts w:ascii="Times New Roman" w:hAnsi="Times New Roman"/>
          <w:sz w:val="23"/>
          <w:szCs w:val="23"/>
        </w:rPr>
        <w:t>Pembangunan Perpustakaan Desa Tanah Datar dan Desa Suka Damai</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Sesuai dengan Keputusan Menteri Dalam Negeri dan Otonomi daerah No. 3 Tahun 2001 tentang Perpustakaan Desa, perlu adanya perhatian khusus dalam upaya membangun dan mengembangkan perpustakaan Desa. Berangkat dari keputusan tersebut dan permintaan dari Pemerintah Desa, tahun 2012 VICO membangun 2 perpustakaan Desa untuk Desa Tanah Datar dan Desa Suka Damai dengan anggaran dana 100%.</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38"/>
        </w:numPr>
        <w:ind w:left="567" w:hanging="283"/>
        <w:jc w:val="both"/>
        <w:rPr>
          <w:rFonts w:ascii="Times New Roman" w:hAnsi="Times New Roman"/>
          <w:b/>
          <w:sz w:val="23"/>
          <w:szCs w:val="23"/>
        </w:rPr>
      </w:pPr>
      <w:r w:rsidRPr="000D2EF9">
        <w:rPr>
          <w:rFonts w:ascii="Times New Roman" w:hAnsi="Times New Roman"/>
          <w:sz w:val="23"/>
          <w:szCs w:val="23"/>
        </w:rPr>
        <w:t>Pembangunan Tempat Parkir SDN 003 Muara Badak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Selain bantuan pembangunan yang dianggarkan dengan dana 100% seperti pembangunan kantin sehat dan pembangunan perpustakaan, VICO juga menganggarkan dana CSRnya 100% untuk membangun tempat parkir SDN 003 Muara Badak.</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38"/>
        </w:numPr>
        <w:ind w:left="567" w:hanging="283"/>
        <w:jc w:val="both"/>
        <w:rPr>
          <w:rFonts w:ascii="Times New Roman" w:hAnsi="Times New Roman"/>
          <w:b/>
          <w:sz w:val="23"/>
          <w:szCs w:val="23"/>
        </w:rPr>
      </w:pPr>
      <w:r w:rsidRPr="000D2EF9">
        <w:rPr>
          <w:rFonts w:ascii="Times New Roman" w:hAnsi="Times New Roman"/>
          <w:sz w:val="23"/>
          <w:szCs w:val="23"/>
        </w:rPr>
        <w:lastRenderedPageBreak/>
        <w:t>Partisipasi Pembangunan Mushollah SMA  dan Pembangunan TK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Tahun 2012, VICO juga ikut serta dalam pembangunan Mushollah SMAN 2 Muara Badak yang mengalami kekurangan dana atau material bangunan dalam menyelesaikan bangunannya. Keikutsertaan VICO merupakan bantuan partisipasi pembangunan terhadap bangunan yang masih tahap proses pembangunan dengan anggaran dana yang disesuaikan. Partisipasi pembangunan mushollah ini yaitu mushollah SMAN 2 Muara Badak. Selain keikutsertaan VICO Indonesia dalam pembangunan mushollah SMAN 2 Muara Badak, VICO juga berpartisipasi dalam pembangunan TK Jendral Sudirman yang berada di Desa Tanjung Limau.</w:t>
      </w:r>
    </w:p>
    <w:p w:rsidR="000D2EF9" w:rsidRPr="000D2EF9" w:rsidRDefault="000D2EF9" w:rsidP="006478FB">
      <w:pPr>
        <w:pStyle w:val="NoSpacing"/>
        <w:ind w:left="284"/>
        <w:jc w:val="both"/>
        <w:rPr>
          <w:rFonts w:ascii="Times New Roman" w:hAnsi="Times New Roman"/>
          <w:sz w:val="23"/>
          <w:szCs w:val="23"/>
        </w:rPr>
      </w:pPr>
    </w:p>
    <w:p w:rsidR="000D2EF9" w:rsidRPr="000D2EF9" w:rsidRDefault="000D2EF9" w:rsidP="006478FB">
      <w:pPr>
        <w:pStyle w:val="NoSpacing"/>
        <w:numPr>
          <w:ilvl w:val="0"/>
          <w:numId w:val="35"/>
        </w:numPr>
        <w:ind w:left="284" w:hanging="284"/>
        <w:jc w:val="both"/>
        <w:rPr>
          <w:rFonts w:ascii="Times New Roman" w:hAnsi="Times New Roman"/>
          <w:i/>
          <w:sz w:val="23"/>
          <w:szCs w:val="23"/>
        </w:rPr>
      </w:pPr>
      <w:r w:rsidRPr="000D2EF9">
        <w:rPr>
          <w:rFonts w:ascii="Times New Roman" w:hAnsi="Times New Roman"/>
          <w:i/>
          <w:sz w:val="23"/>
          <w:szCs w:val="23"/>
        </w:rPr>
        <w:t>Program Bentuk Fisik Tahun 2013</w:t>
      </w:r>
    </w:p>
    <w:p w:rsidR="000D2EF9" w:rsidRPr="000D2EF9" w:rsidRDefault="000D2EF9" w:rsidP="006478FB">
      <w:pPr>
        <w:pStyle w:val="NoSpacing"/>
        <w:numPr>
          <w:ilvl w:val="0"/>
          <w:numId w:val="39"/>
        </w:numPr>
        <w:ind w:left="567" w:hanging="283"/>
        <w:jc w:val="both"/>
        <w:rPr>
          <w:rFonts w:ascii="Times New Roman" w:hAnsi="Times New Roman"/>
          <w:sz w:val="23"/>
          <w:szCs w:val="23"/>
        </w:rPr>
      </w:pPr>
      <w:r w:rsidRPr="000D2EF9">
        <w:rPr>
          <w:rFonts w:ascii="Times New Roman" w:hAnsi="Times New Roman"/>
          <w:sz w:val="23"/>
          <w:szCs w:val="23"/>
        </w:rPr>
        <w:t>Penimbunan dan Pemasangan Keramik SDN 002 Muara Badak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Di tahun 2013, Program CSR dalam bentuk fisik lebih kepada bantuan perbaikan yang mengalami kerusakan atau menambah sarana fasilitas bangunan. Bantuan yang diberikan oleh VICO kepada SDN 002 Muara Badak yaitu penimbunan dan pemasangan keramik. Bantuan ini merupakan jenis bantuan rehabilitasi bangunan yaitu perbaikan lantai untuk lebih meningkatkan sarana fasilitas bangunan yang sebelumnya lantai sekolah tersebut hanya beralaskan lantai semen.</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39"/>
        </w:numPr>
        <w:ind w:left="567" w:hanging="283"/>
        <w:jc w:val="both"/>
        <w:rPr>
          <w:rFonts w:ascii="Times New Roman" w:hAnsi="Times New Roman"/>
          <w:sz w:val="23"/>
          <w:szCs w:val="23"/>
        </w:rPr>
      </w:pPr>
      <w:r w:rsidRPr="000D2EF9">
        <w:rPr>
          <w:rFonts w:ascii="Times New Roman" w:hAnsi="Times New Roman"/>
          <w:sz w:val="23"/>
          <w:szCs w:val="23"/>
        </w:rPr>
        <w:t>Perbaikan Atap dan Plafon TK Cempaka Desa Muara Badak Ulu</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Selain merehabilitasi lantai SDN 002 Muara Badak untuk menambah sarana fasilitas bangunannya, di tahun 2013 VICO Indonesia juga membantu memperbaiki atap dan plafon Taman Kanak-Kanak (TK) yang berada di Desa Muara Badak Ulu yaitu TK Cempaka. [Laporan Tahunan CSR VICO : 2011-2013]</w:t>
      </w:r>
    </w:p>
    <w:p w:rsidR="000D2EF9" w:rsidRPr="000D2EF9" w:rsidRDefault="000D2EF9" w:rsidP="006478FB">
      <w:pPr>
        <w:pStyle w:val="NoSpacing"/>
        <w:ind w:left="284" w:firstLine="567"/>
        <w:jc w:val="both"/>
        <w:rPr>
          <w:rFonts w:ascii="Times New Roman" w:hAnsi="Times New Roman"/>
          <w:sz w:val="23"/>
          <w:szCs w:val="23"/>
        </w:rPr>
      </w:pPr>
    </w:p>
    <w:p w:rsidR="000D2EF9" w:rsidRPr="000D2EF9" w:rsidRDefault="000D2EF9" w:rsidP="006478FB">
      <w:pPr>
        <w:pStyle w:val="NoSpacing"/>
        <w:jc w:val="both"/>
        <w:rPr>
          <w:rFonts w:ascii="Times New Roman" w:hAnsi="Times New Roman"/>
          <w:b/>
          <w:i/>
          <w:sz w:val="23"/>
          <w:szCs w:val="23"/>
        </w:rPr>
      </w:pPr>
      <w:r w:rsidRPr="000D2EF9">
        <w:rPr>
          <w:rFonts w:ascii="Times New Roman" w:hAnsi="Times New Roman"/>
          <w:b/>
          <w:i/>
          <w:sz w:val="23"/>
          <w:szCs w:val="23"/>
        </w:rPr>
        <w:t>Implementasi Program CSR VICO Bidang Pendidikan Dalam Bentuk Non Fisik</w:t>
      </w: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color w:val="000000"/>
          <w:sz w:val="23"/>
          <w:szCs w:val="23"/>
        </w:rPr>
        <w:t xml:space="preserve">Program </w:t>
      </w:r>
      <w:r w:rsidRPr="000D2EF9">
        <w:rPr>
          <w:rFonts w:ascii="Times New Roman" w:hAnsi="Times New Roman"/>
          <w:sz w:val="23"/>
          <w:szCs w:val="23"/>
        </w:rPr>
        <w:t xml:space="preserve">CSR VICO Indonesia yang direalisasikan tahun 2011-2013 dalam bidang pendidikan di Kecamatan Muara Badak tidak hanya bentuk kegiatan fisik, VICO juga melaksanakan program CSRnya yang berbentuk kegiatan non-fisik. Bidang pendidikan merupakan salah satu pilihan program CSR yang harus mendapatkan perhatian perusahaan. Eko Murdiyanto mengungkapkan, dalam upaya meningkatkan kepedulian terhadap masyarakat sekitar, ada berbagai macam kegiatan yang dapat dilakukan oleh perusahaan dengan memberdayakan masyarakat melalui bidang pendidikan, misalnya pemberian beasiswa bagi siswa berprestasi dan siswa tidak mampu, magang atau </w:t>
      </w:r>
      <w:r w:rsidRPr="000D2EF9">
        <w:rPr>
          <w:rFonts w:ascii="Times New Roman" w:hAnsi="Times New Roman"/>
          <w:i/>
          <w:sz w:val="23"/>
          <w:szCs w:val="23"/>
        </w:rPr>
        <w:t>job training</w:t>
      </w:r>
      <w:r w:rsidRPr="000D2EF9">
        <w:rPr>
          <w:rFonts w:ascii="Times New Roman" w:hAnsi="Times New Roman"/>
          <w:sz w:val="23"/>
          <w:szCs w:val="23"/>
        </w:rPr>
        <w:t>, studi banding, peningkatan keterampilan, pelatihan dan pemberian sarana</w:t>
      </w:r>
      <w:r w:rsidRPr="000D2EF9">
        <w:rPr>
          <w:rFonts w:ascii="Times New Roman" w:hAnsi="Times New Roman"/>
          <w:spacing w:val="-9"/>
          <w:sz w:val="23"/>
          <w:szCs w:val="23"/>
        </w:rPr>
        <w:t xml:space="preserve"> </w:t>
      </w:r>
      <w:r w:rsidRPr="000D2EF9">
        <w:rPr>
          <w:rFonts w:ascii="Times New Roman" w:hAnsi="Times New Roman"/>
          <w:sz w:val="23"/>
          <w:szCs w:val="23"/>
        </w:rPr>
        <w:t>pendidikan.</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Bidang pendidikan merupakan salah satu pilihan program CSR yang harus mendapatkan perhatian perusahaan. Eko Murdiyanto mengungkapkan, dalam upaya meningkatkan kepedulian terhadap masyarakat sekitar, ada berbagai macam kegiatan yang dapat dilakukan oleh perusahaan dengan memberdayakan masyarakat melalui bidang pendidikan, misalnya pemberian beasiswa bagi siswa berprestasi dan siswa tidak mampu, magang atau </w:t>
      </w:r>
      <w:r w:rsidRPr="000D2EF9">
        <w:rPr>
          <w:rFonts w:ascii="Times New Roman" w:hAnsi="Times New Roman"/>
          <w:i/>
          <w:sz w:val="23"/>
          <w:szCs w:val="23"/>
        </w:rPr>
        <w:t>job training</w:t>
      </w:r>
      <w:r w:rsidRPr="000D2EF9">
        <w:rPr>
          <w:rFonts w:ascii="Times New Roman" w:hAnsi="Times New Roman"/>
          <w:sz w:val="23"/>
          <w:szCs w:val="23"/>
        </w:rPr>
        <w:t>, studi banding, peningkatan keterampilan, pelatihan dan pemberian sarana</w:t>
      </w:r>
      <w:r w:rsidRPr="000D2EF9">
        <w:rPr>
          <w:rFonts w:ascii="Times New Roman" w:hAnsi="Times New Roman"/>
          <w:spacing w:val="-9"/>
          <w:sz w:val="23"/>
          <w:szCs w:val="23"/>
        </w:rPr>
        <w:t xml:space="preserve"> </w:t>
      </w:r>
      <w:r w:rsidRPr="000D2EF9">
        <w:rPr>
          <w:rFonts w:ascii="Times New Roman" w:hAnsi="Times New Roman"/>
          <w:sz w:val="23"/>
          <w:szCs w:val="23"/>
        </w:rPr>
        <w:t>pendidikan.</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lastRenderedPageBreak/>
        <w:t>Kepedulian VICO Indonesia terhadap masyarakat sekitar juga terlihat dengan kegiatan program CSRnya yang dilakukan dalam memberdayakan masyarakat di bidang pendidikan, salah satunya yaitu memberikan pelatihan-pelatihan kepada masyarakat sekitar yang dapat menambah pengetahuan atau meningkatkan sumber daya manusia setempat. Pelatihan yang diberikan kepada masyarakat sekitar merupakan program CSR VICO di bidang pendidikan dalam bentuk non fisik. Selain pelatihan, VICO juga mengadakan sosialisasi dan pameran pendidikan yang juga merupakan program CSR VICO dalam bentuk non fisik. Program CSR VICO yang dilaksanakan di bidang pendidikan dalam bentuk non fisik tahun 2011-2013 terdapat sebanyak 13 program. Adapun program-program CSR VICO dalam bentuk non fisik sebagai berikut :</w:t>
      </w:r>
    </w:p>
    <w:p w:rsidR="000D2EF9" w:rsidRPr="000D2EF9" w:rsidRDefault="000D2EF9" w:rsidP="006478FB">
      <w:pPr>
        <w:pStyle w:val="NoSpacing"/>
        <w:jc w:val="both"/>
        <w:rPr>
          <w:rFonts w:ascii="Times New Roman" w:hAnsi="Times New Roman"/>
          <w:i/>
          <w:sz w:val="23"/>
          <w:szCs w:val="23"/>
        </w:rPr>
      </w:pPr>
    </w:p>
    <w:p w:rsidR="000D2EF9" w:rsidRPr="000D2EF9" w:rsidRDefault="000D2EF9" w:rsidP="006478FB">
      <w:pPr>
        <w:pStyle w:val="NoSpacing"/>
        <w:numPr>
          <w:ilvl w:val="0"/>
          <w:numId w:val="36"/>
        </w:numPr>
        <w:ind w:left="284" w:hanging="284"/>
        <w:jc w:val="both"/>
        <w:rPr>
          <w:rFonts w:ascii="Times New Roman" w:hAnsi="Times New Roman"/>
          <w:i/>
          <w:sz w:val="23"/>
          <w:szCs w:val="23"/>
        </w:rPr>
      </w:pPr>
      <w:r w:rsidRPr="000D2EF9">
        <w:rPr>
          <w:rFonts w:ascii="Times New Roman" w:hAnsi="Times New Roman"/>
          <w:i/>
          <w:sz w:val="23"/>
          <w:szCs w:val="23"/>
        </w:rPr>
        <w:t>Program Bentuk Non Fisik Tahun 2011</w:t>
      </w:r>
    </w:p>
    <w:p w:rsidR="000D2EF9" w:rsidRPr="000D2EF9" w:rsidRDefault="000D2EF9" w:rsidP="006478FB">
      <w:pPr>
        <w:pStyle w:val="NoSpacing"/>
        <w:numPr>
          <w:ilvl w:val="0"/>
          <w:numId w:val="40"/>
        </w:numPr>
        <w:ind w:left="567" w:hanging="283"/>
        <w:jc w:val="both"/>
        <w:rPr>
          <w:rFonts w:ascii="Times New Roman" w:hAnsi="Times New Roman"/>
          <w:sz w:val="23"/>
          <w:szCs w:val="23"/>
        </w:rPr>
      </w:pPr>
      <w:r w:rsidRPr="000D2EF9">
        <w:rPr>
          <w:rFonts w:ascii="Times New Roman" w:hAnsi="Times New Roman"/>
          <w:sz w:val="23"/>
          <w:szCs w:val="23"/>
        </w:rPr>
        <w:t xml:space="preserve">Pelatihan Pengenalan Industri Migas Bidang </w:t>
      </w:r>
      <w:r w:rsidRPr="000D2EF9">
        <w:rPr>
          <w:rFonts w:ascii="Times New Roman" w:hAnsi="Times New Roman"/>
          <w:i/>
          <w:sz w:val="23"/>
          <w:szCs w:val="23"/>
        </w:rPr>
        <w:t>Emergency Response</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Pelatihan ini diperuntukkan bagi siswa lulusan setingkat SMA yang berdomisili di wilayah Muara Badak. Pelatihan ini diikuti sebanyak 10 peserta dengan durasi pelatihan selama enam bulan. Sebelum menjadi peserta, mereka harus menempuh tahapan seleksi yang terdiri dari administrasi, pengetahuan dan kemampuan fisik yang dilakukan bekerjasama dengan pemerintah kecamatan Muara Badak. Melalui program pelatihan, peserta diharapkan akan mendapatkan skill dan kemampuan tambahan yang akan meningkatkan kompetensi dan daya saing peserta di dunia kerja.</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0"/>
        </w:numPr>
        <w:ind w:left="567" w:hanging="283"/>
        <w:jc w:val="both"/>
        <w:rPr>
          <w:rFonts w:ascii="Times New Roman" w:hAnsi="Times New Roman"/>
          <w:sz w:val="23"/>
          <w:szCs w:val="23"/>
        </w:rPr>
      </w:pPr>
      <w:r w:rsidRPr="000D2EF9">
        <w:rPr>
          <w:rFonts w:ascii="Times New Roman" w:hAnsi="Times New Roman"/>
          <w:i/>
          <w:sz w:val="23"/>
          <w:szCs w:val="23"/>
        </w:rPr>
        <w:t>Subject Content Training</w:t>
      </w:r>
      <w:r w:rsidRPr="000D2EF9">
        <w:rPr>
          <w:rFonts w:ascii="Times New Roman" w:hAnsi="Times New Roman"/>
          <w:sz w:val="23"/>
          <w:szCs w:val="23"/>
        </w:rPr>
        <w:t xml:space="preserve"> Bagi Guru SMA Bidang Geografi dan Ekonomi</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Melalui program pengembangan masyarakat (PPM) VICO melaksanakan pelatihan guru untuk mendukung kualitas pendidikan di wilayah operasi perusahaan. Pemilihan mata pelajaran geografi dan ekonomi berdasarkan penulusuran data ujian nasional tahun 2010 pada Sekolah Menengah Atas (SMA) di kecamatan Muara Badak. Pelaksanaan program SCT pada 10-12 Desember 2011 di Samarinda dan diikuti 5 orang guru SMA yang berasal dari Kecamatan Muara Badak.</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0"/>
        </w:numPr>
        <w:ind w:left="567" w:hanging="283"/>
        <w:jc w:val="both"/>
        <w:rPr>
          <w:rFonts w:ascii="Times New Roman" w:hAnsi="Times New Roman"/>
          <w:sz w:val="23"/>
          <w:szCs w:val="23"/>
        </w:rPr>
      </w:pPr>
      <w:r w:rsidRPr="000D2EF9">
        <w:rPr>
          <w:rFonts w:ascii="Times New Roman" w:hAnsi="Times New Roman"/>
          <w:sz w:val="23"/>
          <w:szCs w:val="23"/>
        </w:rPr>
        <w:t>Pelatihan Jurnalistik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VICO Indonesia menggelar pelatihan jurnalistik untuk pelajar di SMAN 1 Muara Badak. Kegiatan yang diikuti 38 orang pelajar kelas 1 dan 2 ini, sebagai bentuk kepedulian VICO Indonesia terhadap peningkatan kualitas sumber daya manusia di bidang pendidikan. Workshop jurnalistik yang baru pertama kali ini bertujuan untuk memberikan gambaran kepada para pelajar tentang dunia jurnalistik. Tema workshop jurnalistik yang diusung yaitu “Menulis Menembus Bingkai”. Materi yang disampaikan dalam kegiatan ini beserta narasumbernya adalah Sejarah Pers di Indonesia oleh Wahidin Noor (Samarinda Pos), Teknik Penulisan Berita oleh Bambang Irawan (Koran Kaltim), Teknik Wawancara oleh Sabir Ibrahim (Kaltim Post), serta Citizen Journalism dan Foto Jurnalistik oleh M.Agri Winata (KutaiKartanegara.com).</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0"/>
        </w:numPr>
        <w:ind w:left="567" w:hanging="283"/>
        <w:jc w:val="both"/>
        <w:rPr>
          <w:rFonts w:ascii="Times New Roman" w:hAnsi="Times New Roman"/>
          <w:sz w:val="23"/>
          <w:szCs w:val="23"/>
        </w:rPr>
      </w:pPr>
      <w:r w:rsidRPr="000D2EF9">
        <w:rPr>
          <w:rFonts w:ascii="Times New Roman" w:hAnsi="Times New Roman"/>
          <w:sz w:val="23"/>
          <w:szCs w:val="23"/>
        </w:rPr>
        <w:t xml:space="preserve">Program </w:t>
      </w:r>
      <w:r w:rsidRPr="000D2EF9">
        <w:rPr>
          <w:rFonts w:ascii="Times New Roman" w:hAnsi="Times New Roman"/>
          <w:i/>
          <w:sz w:val="23"/>
          <w:szCs w:val="23"/>
        </w:rPr>
        <w:t>Safety Riding Goes To School</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Selain pelatihan, VICO juga melakukan sosialisasi untuk pelajar SMP dan SMA tentang berkendara yang baik. Seringkali terjadinya kecelakaan </w:t>
      </w:r>
      <w:r w:rsidRPr="000D2EF9">
        <w:rPr>
          <w:rFonts w:ascii="Times New Roman" w:hAnsi="Times New Roman"/>
          <w:sz w:val="23"/>
          <w:szCs w:val="23"/>
        </w:rPr>
        <w:lastRenderedPageBreak/>
        <w:t xml:space="preserve">kendaraan sepeda motor yang menimpa siswa sekolah di Muara Badak, menimbulkan keprihatinan semua pihak. Berangkat dari rasa keprihatinan itu, VICO Indonesia bekerja sama dengan Polsek Muara Badak dan Radio Mutiara 83’ mengadakan sosialisasi berkendara yang baik kepada lima sekolah di Muara Badak yang bertajuk </w:t>
      </w:r>
      <w:r w:rsidRPr="000D2EF9">
        <w:rPr>
          <w:rFonts w:ascii="Times New Roman" w:hAnsi="Times New Roman"/>
          <w:i/>
          <w:sz w:val="23"/>
          <w:szCs w:val="23"/>
        </w:rPr>
        <w:t>“Safety Riding Goes To School”.</w:t>
      </w:r>
      <w:r w:rsidRPr="000D2EF9">
        <w:rPr>
          <w:rFonts w:ascii="Times New Roman" w:hAnsi="Times New Roman"/>
          <w:sz w:val="23"/>
          <w:szCs w:val="23"/>
        </w:rPr>
        <w:t xml:space="preserve"> Rangkaian kegiatan ini berlangsung selama dua hari yang melibatkan lima sekolah yaitu, SMPN 1 Muara Badak, SMPN 2 Muara Badak, SMPN 4 Muara Badak, SMAN 1 Muara Badak dan SMAN 2 Muara Badak. Kegiatan ini bertujuan untuk memberikan pengetahuan dan meningkatkan kesadaran kepada siswa sekolah dalam berkendaraan yang benar. Selain itu juga sebagai upaya dari VICO Indonesia dan Polsek Muara Badak dalam meningkatkan kesadaran siswa dalam berkendaraan yang aman. Selain berkampanye melalui sekolah-sekolah, VICO Indonesia juga menyampaikan pesan keamanan berkendara ini kepada masyarakat luas di kecamata Muara Badak bekerja sama dengan Radio Mutiara 83.</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0"/>
        </w:numPr>
        <w:ind w:left="567" w:hanging="283"/>
        <w:jc w:val="both"/>
        <w:rPr>
          <w:rFonts w:ascii="Times New Roman" w:hAnsi="Times New Roman"/>
          <w:sz w:val="23"/>
          <w:szCs w:val="23"/>
        </w:rPr>
      </w:pPr>
      <w:r w:rsidRPr="000D2EF9">
        <w:rPr>
          <w:rFonts w:ascii="Times New Roman" w:hAnsi="Times New Roman"/>
          <w:sz w:val="23"/>
          <w:szCs w:val="23"/>
        </w:rPr>
        <w:t>Program Wisata bagi Pelajar Tentang Lingkungan</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Tujuan dari pelaksanaan program ini adalah untuk memperkenalkan program yang sudah dijalankan oleh VICO Indonesia terutama pada bidang ekonomi khususnya pengembangan kelompok tani dan pengembangan usaha kecil menengah. Selain itu program ini juga diharapkan dapat memberikan informasi anak usia sekolah tentang potensi dan sumber daya lokal yang dapat dikembangkan di wilayah mereka. Program ini dilaksanakan dengan mengajak siswa-siswi SMPN 2 Muara Badak sebagai peserta. </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0"/>
        </w:numPr>
        <w:ind w:left="567" w:hanging="283"/>
        <w:jc w:val="both"/>
        <w:rPr>
          <w:rFonts w:ascii="Times New Roman" w:hAnsi="Times New Roman"/>
          <w:sz w:val="23"/>
          <w:szCs w:val="23"/>
        </w:rPr>
      </w:pPr>
      <w:r w:rsidRPr="000D2EF9">
        <w:rPr>
          <w:rFonts w:ascii="Times New Roman" w:hAnsi="Times New Roman"/>
          <w:sz w:val="23"/>
          <w:szCs w:val="23"/>
        </w:rPr>
        <w:t>Pameran Pendidikan</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VICO juga menggelar Pameran Pendidikan untuk semua Sekolah di Muara Badak. Pameran pendidikan yang diadakan VICO Indonesia bekerja sama dengan UPTD Dinas Pendidikan Muara Badak. Pameran pendidikan ini di kolaborasikan dengan Gelar Budaya Nusantara ke VI tahun 2011, yang menjadi salah satu upaya VICO Indonesia dalam memelihara hubungan baik dengan masyarakat. Pameran pendidikan yang digelar dua hari ini diikuti oleh 40 sekolah di Muara Badak, mulai PAUD/TK hingga SMA.</w:t>
      </w:r>
    </w:p>
    <w:p w:rsidR="000D2EF9" w:rsidRPr="000D2EF9" w:rsidRDefault="000D2EF9" w:rsidP="006478FB">
      <w:pPr>
        <w:pStyle w:val="NoSpacing"/>
        <w:ind w:left="284"/>
        <w:jc w:val="both"/>
        <w:rPr>
          <w:rFonts w:ascii="Times New Roman" w:hAnsi="Times New Roman"/>
          <w:sz w:val="23"/>
          <w:szCs w:val="23"/>
        </w:rPr>
      </w:pPr>
    </w:p>
    <w:p w:rsidR="000D2EF9" w:rsidRPr="000D2EF9" w:rsidRDefault="000D2EF9" w:rsidP="006478FB">
      <w:pPr>
        <w:pStyle w:val="NoSpacing"/>
        <w:numPr>
          <w:ilvl w:val="0"/>
          <w:numId w:val="36"/>
        </w:numPr>
        <w:ind w:left="284" w:hanging="284"/>
        <w:jc w:val="both"/>
        <w:rPr>
          <w:rFonts w:ascii="Times New Roman" w:hAnsi="Times New Roman"/>
          <w:i/>
          <w:sz w:val="23"/>
          <w:szCs w:val="23"/>
        </w:rPr>
      </w:pPr>
      <w:r w:rsidRPr="000D2EF9">
        <w:rPr>
          <w:rFonts w:ascii="Times New Roman" w:hAnsi="Times New Roman"/>
          <w:i/>
          <w:sz w:val="23"/>
          <w:szCs w:val="23"/>
        </w:rPr>
        <w:t>Program Bentuk Non Fisik Tahun 2012</w:t>
      </w:r>
    </w:p>
    <w:p w:rsidR="000D2EF9" w:rsidRPr="000D2EF9" w:rsidRDefault="000D2EF9" w:rsidP="006478FB">
      <w:pPr>
        <w:pStyle w:val="NoSpacing"/>
        <w:numPr>
          <w:ilvl w:val="0"/>
          <w:numId w:val="41"/>
        </w:numPr>
        <w:ind w:left="567" w:hanging="283"/>
        <w:jc w:val="both"/>
        <w:rPr>
          <w:rFonts w:ascii="Times New Roman" w:hAnsi="Times New Roman"/>
          <w:sz w:val="23"/>
          <w:szCs w:val="23"/>
        </w:rPr>
      </w:pPr>
      <w:r w:rsidRPr="000D2EF9">
        <w:rPr>
          <w:rFonts w:ascii="Times New Roman" w:hAnsi="Times New Roman"/>
          <w:sz w:val="23"/>
          <w:szCs w:val="23"/>
        </w:rPr>
        <w:t xml:space="preserve">Pelatihan Pengenalan Industri Migas Bidang </w:t>
      </w:r>
      <w:r w:rsidRPr="000D2EF9">
        <w:rPr>
          <w:rFonts w:ascii="Times New Roman" w:hAnsi="Times New Roman"/>
          <w:i/>
          <w:sz w:val="23"/>
          <w:szCs w:val="23"/>
        </w:rPr>
        <w:t>Emergency Response</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Di tahun 2012, VICO Indonesia kembali memberikan pelatihan pengenalan industri migas bidang </w:t>
      </w:r>
      <w:r w:rsidRPr="000D2EF9">
        <w:rPr>
          <w:rFonts w:ascii="Times New Roman" w:hAnsi="Times New Roman"/>
          <w:i/>
          <w:sz w:val="23"/>
          <w:szCs w:val="23"/>
        </w:rPr>
        <w:t>Emergency Response</w:t>
      </w:r>
      <w:r w:rsidRPr="000D2EF9">
        <w:rPr>
          <w:rFonts w:ascii="Times New Roman" w:hAnsi="Times New Roman"/>
          <w:sz w:val="23"/>
          <w:szCs w:val="23"/>
        </w:rPr>
        <w:t xml:space="preserve"> dalam rangka meningkatkan kualitas sumber daya manusia khususnya generasi muda lulusan SMA/SMK yang tidak dapat melanjutkan sekolah ke jenjang yang lebih tinggi. Pelatihan ini diikuti 10 orang peserta dari Kecamatan Muara Badak.</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 </w:t>
      </w:r>
    </w:p>
    <w:p w:rsidR="000D2EF9" w:rsidRPr="000D2EF9" w:rsidRDefault="000D2EF9" w:rsidP="006478FB">
      <w:pPr>
        <w:pStyle w:val="NoSpacing"/>
        <w:numPr>
          <w:ilvl w:val="0"/>
          <w:numId w:val="41"/>
        </w:numPr>
        <w:ind w:left="567" w:hanging="283"/>
        <w:jc w:val="both"/>
        <w:rPr>
          <w:rFonts w:ascii="Times New Roman" w:hAnsi="Times New Roman"/>
          <w:sz w:val="23"/>
          <w:szCs w:val="23"/>
        </w:rPr>
      </w:pPr>
      <w:r w:rsidRPr="000D2EF9">
        <w:rPr>
          <w:rFonts w:ascii="Times New Roman" w:hAnsi="Times New Roman"/>
          <w:sz w:val="23"/>
          <w:szCs w:val="23"/>
        </w:rPr>
        <w:t xml:space="preserve">Pelatihan Pengenalan Industri Migas Bidang </w:t>
      </w:r>
      <w:r w:rsidRPr="000D2EF9">
        <w:rPr>
          <w:rFonts w:ascii="Times New Roman" w:hAnsi="Times New Roman"/>
          <w:i/>
          <w:sz w:val="23"/>
          <w:szCs w:val="23"/>
        </w:rPr>
        <w:t>Production</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Pelatihan pengenalan industri migas tahun 2012, VICO juga membuka bidang lainnya yang mengenai industri migas yaitu bidang </w:t>
      </w:r>
      <w:r w:rsidRPr="000D2EF9">
        <w:rPr>
          <w:rFonts w:ascii="Times New Roman" w:hAnsi="Times New Roman"/>
          <w:i/>
          <w:sz w:val="23"/>
          <w:szCs w:val="23"/>
        </w:rPr>
        <w:t>Production</w:t>
      </w:r>
      <w:r w:rsidRPr="000D2EF9">
        <w:rPr>
          <w:rFonts w:ascii="Times New Roman" w:hAnsi="Times New Roman"/>
          <w:sz w:val="23"/>
          <w:szCs w:val="23"/>
        </w:rPr>
        <w:t xml:space="preserve"> dengan diikuti sebanyak 25 orang peserta. Dalam implementasinya, pelatihan ini sama dengan implementasi pelatihan bidang </w:t>
      </w:r>
      <w:r w:rsidRPr="000D2EF9">
        <w:rPr>
          <w:rFonts w:ascii="Times New Roman" w:hAnsi="Times New Roman"/>
          <w:i/>
          <w:sz w:val="23"/>
          <w:szCs w:val="23"/>
        </w:rPr>
        <w:t>Emergency Response</w:t>
      </w:r>
      <w:r w:rsidRPr="000D2EF9">
        <w:rPr>
          <w:rFonts w:ascii="Times New Roman" w:hAnsi="Times New Roman"/>
          <w:sz w:val="23"/>
          <w:szCs w:val="23"/>
        </w:rPr>
        <w:t xml:space="preserve">, yaitu VICO Indonesia bekerja sama dengan Pemerintah Kecamatan Muara Badak. Penjaringan peserta </w:t>
      </w:r>
      <w:r w:rsidRPr="000D2EF9">
        <w:rPr>
          <w:rFonts w:ascii="Times New Roman" w:hAnsi="Times New Roman"/>
          <w:sz w:val="23"/>
          <w:szCs w:val="23"/>
        </w:rPr>
        <w:lastRenderedPageBreak/>
        <w:t>pelatihan dilaksanakan oleh Pemerintah Kecamatan Muara Badak dengan membuka persyaratan administrasi/berkas dan selajutnya pelatihan dilaksanakan di bawah tanggung jawab VICO Indonesia. Pelatihan ini memberi manfaat bagi peserta untuk bekal mencari pekerjaan, baik di industri migas maupun lainnya.</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1"/>
        </w:numPr>
        <w:ind w:left="567" w:hanging="283"/>
        <w:jc w:val="both"/>
        <w:rPr>
          <w:rFonts w:ascii="Times New Roman" w:hAnsi="Times New Roman"/>
          <w:sz w:val="23"/>
          <w:szCs w:val="23"/>
        </w:rPr>
      </w:pPr>
      <w:r w:rsidRPr="000D2EF9">
        <w:rPr>
          <w:rFonts w:ascii="Times New Roman" w:hAnsi="Times New Roman"/>
          <w:sz w:val="23"/>
          <w:szCs w:val="23"/>
        </w:rPr>
        <w:t xml:space="preserve">Pelatihan </w:t>
      </w:r>
      <w:r w:rsidRPr="000D2EF9">
        <w:rPr>
          <w:rFonts w:ascii="Times New Roman" w:hAnsi="Times New Roman"/>
          <w:i/>
          <w:sz w:val="23"/>
          <w:szCs w:val="23"/>
        </w:rPr>
        <w:t>Rigger &amp; Scaffolder</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VICO Indonesia bekerjasama dengan salah satu pemerintah desa yang ada kecamatan Muara Badak yaitu Pemerintah Desa Gas Alam dan juga  bekerja sama dengan PT. Intercoach Safety Service Balikpapan dalam melaksanakan pelatihan peningkatan sumber daya manusia dengan berupa pelatihan </w:t>
      </w:r>
      <w:r w:rsidRPr="000D2EF9">
        <w:rPr>
          <w:rFonts w:ascii="Times New Roman" w:hAnsi="Times New Roman"/>
          <w:i/>
          <w:sz w:val="23"/>
          <w:szCs w:val="23"/>
        </w:rPr>
        <w:t xml:space="preserve">Rigger </w:t>
      </w:r>
      <w:r w:rsidRPr="000D2EF9">
        <w:rPr>
          <w:rFonts w:ascii="Times New Roman" w:hAnsi="Times New Roman"/>
          <w:sz w:val="23"/>
          <w:szCs w:val="23"/>
        </w:rPr>
        <w:t xml:space="preserve">dan </w:t>
      </w:r>
      <w:r w:rsidRPr="000D2EF9">
        <w:rPr>
          <w:rFonts w:ascii="Times New Roman" w:hAnsi="Times New Roman"/>
          <w:i/>
          <w:sz w:val="23"/>
          <w:szCs w:val="23"/>
        </w:rPr>
        <w:t>Scaffolder.</w:t>
      </w:r>
      <w:r w:rsidRPr="000D2EF9">
        <w:rPr>
          <w:rFonts w:ascii="Times New Roman" w:hAnsi="Times New Roman"/>
          <w:sz w:val="23"/>
          <w:szCs w:val="23"/>
        </w:rPr>
        <w:t xml:space="preserve"> Pelatihan </w:t>
      </w:r>
      <w:r w:rsidRPr="000D2EF9">
        <w:rPr>
          <w:rFonts w:ascii="Times New Roman" w:hAnsi="Times New Roman"/>
          <w:i/>
          <w:sz w:val="23"/>
          <w:szCs w:val="23"/>
        </w:rPr>
        <w:t xml:space="preserve">Rigger </w:t>
      </w:r>
      <w:r w:rsidRPr="000D2EF9">
        <w:rPr>
          <w:rFonts w:ascii="Times New Roman" w:hAnsi="Times New Roman"/>
          <w:sz w:val="23"/>
          <w:szCs w:val="23"/>
        </w:rPr>
        <w:t xml:space="preserve">dan </w:t>
      </w:r>
      <w:r w:rsidRPr="000D2EF9">
        <w:rPr>
          <w:rFonts w:ascii="Times New Roman" w:hAnsi="Times New Roman"/>
          <w:i/>
          <w:sz w:val="23"/>
          <w:szCs w:val="23"/>
        </w:rPr>
        <w:t xml:space="preserve">Scaffolder </w:t>
      </w:r>
      <w:r w:rsidRPr="000D2EF9">
        <w:rPr>
          <w:rFonts w:ascii="Times New Roman" w:hAnsi="Times New Roman"/>
          <w:sz w:val="23"/>
          <w:szCs w:val="23"/>
        </w:rPr>
        <w:t>diikuti oleh 6 orang peserta dari Desa Gas Alam. Setelah mengikuti pelatihan, peserta disertifikasi oleh Badan Diklat Energi Sumber Daya Mineral – Pusdiklat Minyak dan Gas Bumi.</w:t>
      </w:r>
    </w:p>
    <w:p w:rsidR="000D2EF9" w:rsidRPr="000D2EF9" w:rsidRDefault="000D2EF9" w:rsidP="006478FB">
      <w:pPr>
        <w:pStyle w:val="NoSpacing"/>
        <w:ind w:left="284"/>
        <w:jc w:val="both"/>
        <w:rPr>
          <w:rFonts w:ascii="Times New Roman" w:hAnsi="Times New Roman"/>
          <w:sz w:val="23"/>
          <w:szCs w:val="23"/>
        </w:rPr>
      </w:pPr>
    </w:p>
    <w:p w:rsidR="000D2EF9" w:rsidRPr="000D2EF9" w:rsidRDefault="000D2EF9" w:rsidP="006478FB">
      <w:pPr>
        <w:pStyle w:val="NoSpacing"/>
        <w:numPr>
          <w:ilvl w:val="0"/>
          <w:numId w:val="36"/>
        </w:numPr>
        <w:ind w:left="284" w:hanging="284"/>
        <w:jc w:val="both"/>
        <w:rPr>
          <w:rFonts w:ascii="Times New Roman" w:hAnsi="Times New Roman"/>
          <w:i/>
          <w:sz w:val="23"/>
          <w:szCs w:val="23"/>
        </w:rPr>
      </w:pPr>
      <w:r w:rsidRPr="000D2EF9">
        <w:rPr>
          <w:rFonts w:ascii="Times New Roman" w:hAnsi="Times New Roman"/>
          <w:i/>
          <w:sz w:val="23"/>
          <w:szCs w:val="23"/>
        </w:rPr>
        <w:t>Program Bentuk Fisik Tahun 2013</w:t>
      </w:r>
    </w:p>
    <w:p w:rsidR="000D2EF9" w:rsidRPr="000D2EF9" w:rsidRDefault="000D2EF9" w:rsidP="006478FB">
      <w:pPr>
        <w:pStyle w:val="NoSpacing"/>
        <w:numPr>
          <w:ilvl w:val="0"/>
          <w:numId w:val="42"/>
        </w:numPr>
        <w:ind w:left="567" w:hanging="283"/>
        <w:jc w:val="both"/>
        <w:rPr>
          <w:rFonts w:ascii="Times New Roman" w:hAnsi="Times New Roman"/>
          <w:sz w:val="23"/>
          <w:szCs w:val="23"/>
        </w:rPr>
      </w:pPr>
      <w:r w:rsidRPr="000D2EF9">
        <w:rPr>
          <w:rFonts w:ascii="Times New Roman" w:hAnsi="Times New Roman"/>
          <w:sz w:val="23"/>
          <w:szCs w:val="23"/>
        </w:rPr>
        <w:t xml:space="preserve">Pelatihan Pengenalan Industri Migas Bidang </w:t>
      </w:r>
      <w:r w:rsidRPr="000D2EF9">
        <w:rPr>
          <w:rFonts w:ascii="Times New Roman" w:hAnsi="Times New Roman"/>
          <w:i/>
          <w:sz w:val="23"/>
          <w:szCs w:val="23"/>
        </w:rPr>
        <w:t>Production</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 xml:space="preserve">Pelatihan pengenalan industri migas bidang </w:t>
      </w:r>
      <w:r w:rsidRPr="000D2EF9">
        <w:rPr>
          <w:rFonts w:ascii="Times New Roman" w:hAnsi="Times New Roman"/>
          <w:i/>
          <w:sz w:val="23"/>
          <w:szCs w:val="23"/>
        </w:rPr>
        <w:t>production</w:t>
      </w:r>
      <w:r w:rsidRPr="000D2EF9">
        <w:rPr>
          <w:rFonts w:ascii="Times New Roman" w:hAnsi="Times New Roman"/>
          <w:sz w:val="23"/>
          <w:szCs w:val="23"/>
        </w:rPr>
        <w:t xml:space="preserve"> kepada generasi muda lulusan SMA/SMK di Kecamatan Muara Badak kembali dilaksanakan di tahun 2013. Pelatihan pengenalan industri migas tahun 2013 yang dilaksanakan VICO Indonesia hanya di bidang </w:t>
      </w:r>
      <w:r w:rsidRPr="000D2EF9">
        <w:rPr>
          <w:rFonts w:ascii="Times New Roman" w:hAnsi="Times New Roman"/>
          <w:i/>
          <w:sz w:val="23"/>
          <w:szCs w:val="23"/>
        </w:rPr>
        <w:t xml:space="preserve">Production </w:t>
      </w:r>
      <w:r w:rsidRPr="000D2EF9">
        <w:rPr>
          <w:rFonts w:ascii="Times New Roman" w:hAnsi="Times New Roman"/>
          <w:sz w:val="23"/>
          <w:szCs w:val="23"/>
        </w:rPr>
        <w:t xml:space="preserve">dan </w:t>
      </w:r>
      <w:r w:rsidRPr="000D2EF9">
        <w:rPr>
          <w:rFonts w:ascii="Times New Roman" w:hAnsi="Times New Roman"/>
          <w:i/>
          <w:sz w:val="23"/>
          <w:szCs w:val="23"/>
        </w:rPr>
        <w:t>Basic Safety Management &amp; Environment.</w:t>
      </w:r>
      <w:r w:rsidRPr="000D2EF9">
        <w:rPr>
          <w:rFonts w:ascii="Times New Roman" w:hAnsi="Times New Roman"/>
          <w:sz w:val="23"/>
          <w:szCs w:val="23"/>
        </w:rPr>
        <w:t xml:space="preserve"> Peserta di bidang </w:t>
      </w:r>
      <w:r w:rsidRPr="000D2EF9">
        <w:rPr>
          <w:rFonts w:ascii="Times New Roman" w:hAnsi="Times New Roman"/>
          <w:i/>
          <w:sz w:val="23"/>
          <w:szCs w:val="23"/>
        </w:rPr>
        <w:t>Production</w:t>
      </w:r>
      <w:r w:rsidRPr="000D2EF9">
        <w:rPr>
          <w:rFonts w:ascii="Times New Roman" w:hAnsi="Times New Roman"/>
          <w:sz w:val="23"/>
          <w:szCs w:val="23"/>
        </w:rPr>
        <w:t xml:space="preserve"> diikuti sebanyak 24 orang. VICO Indonesia kembali bekerja sama dengan Pemerintah Kecamatan Muara Badak dengan penjaringan yang sama yang dilakukan oleh Pemerintah Kecamatan Muara Badak dan VICO Indonesia tetap sebagai tanggung jawab saat pelatihan berjalan. Pelatihan ini berdurasi 3 bulan, peserta mendapatkan ilmu berupa teori dan praktek seputar kegiatan operasi hulu migas.</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2"/>
        </w:numPr>
        <w:ind w:left="567" w:hanging="283"/>
        <w:jc w:val="both"/>
        <w:rPr>
          <w:rFonts w:ascii="Times New Roman" w:hAnsi="Times New Roman"/>
          <w:sz w:val="23"/>
          <w:szCs w:val="23"/>
        </w:rPr>
      </w:pPr>
      <w:r w:rsidRPr="000D2EF9">
        <w:rPr>
          <w:rFonts w:ascii="Times New Roman" w:hAnsi="Times New Roman"/>
          <w:sz w:val="23"/>
          <w:szCs w:val="23"/>
        </w:rPr>
        <w:t xml:space="preserve">Pelatihan </w:t>
      </w:r>
      <w:r w:rsidRPr="000D2EF9">
        <w:rPr>
          <w:rFonts w:ascii="Times New Roman" w:hAnsi="Times New Roman"/>
          <w:i/>
          <w:sz w:val="23"/>
          <w:szCs w:val="23"/>
        </w:rPr>
        <w:t>Basic Safety Management &amp; Environment</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Pelatihan</w:t>
      </w:r>
      <w:r w:rsidRPr="000D2EF9">
        <w:rPr>
          <w:rFonts w:ascii="Times New Roman" w:hAnsi="Times New Roman"/>
          <w:i/>
          <w:sz w:val="23"/>
          <w:szCs w:val="23"/>
        </w:rPr>
        <w:t xml:space="preserve"> Basic Safety Management &amp; Environment,</w:t>
      </w:r>
      <w:r w:rsidRPr="000D2EF9">
        <w:rPr>
          <w:rFonts w:ascii="Times New Roman" w:hAnsi="Times New Roman"/>
          <w:sz w:val="23"/>
          <w:szCs w:val="23"/>
        </w:rPr>
        <w:t xml:space="preserve"> VICO Indonesia Bekerja sama dengan PT. Alkon Trainindo Utama Balikpapan. Pelatihan ini diikuti diikuti 30 orang yang berasal dari desa-desa di wilayah Kecamatan Muara Badak. VICO Indonesia terus menunjukkan kepedulian kepada generasi muda di sekitar wilayah operasinya. Pelatihan yang dilaksanakan pada tanggal 23 – 28 September 2013, VICO Indonesia berharap pelatihan ini dapat memberi bekal bagi para peserta dalam bidang Kesehatan, Keselamatan dan Lingkungan Hidup yang berlaku di industri hulu migas.</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2"/>
        </w:numPr>
        <w:ind w:left="567" w:hanging="283"/>
        <w:jc w:val="both"/>
        <w:rPr>
          <w:rFonts w:ascii="Times New Roman" w:hAnsi="Times New Roman"/>
          <w:sz w:val="23"/>
          <w:szCs w:val="23"/>
        </w:rPr>
      </w:pPr>
      <w:r w:rsidRPr="000D2EF9">
        <w:rPr>
          <w:rFonts w:ascii="Times New Roman" w:hAnsi="Times New Roman"/>
          <w:sz w:val="23"/>
          <w:szCs w:val="23"/>
        </w:rPr>
        <w:t>Pelatihan Mengemudi Roda Empat</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Selain pelatihan pengenalan industri migas, VICO juga memberikan pelatihan mengemudi untuk generasi muda. Pada tanggal 27 Mei – 17 Juni 2013, VICO Indonesia bekerja sama dengan Pemerintah Kecamatan Muara Badak menyelenggarakan pelatihan mengemudi untuk pemuda. Pelatihan diikuti 30 orang pemuda lulusan pendidikan menengah yang tidak dapat meneruskan ke jenjang yang lebih tinggi. Pelatihan ini memberikan mereka kemampuan mengemudi kendaraan roda 4 secara baik sehingga dapat menjadi modal untuk mencari pekerjaan dan juga meningkatkan keterampilan pemuda. Selain itu, VICO Indonesia juga memfasilitasi pembuatan SIM A untuk peserta.</w:t>
      </w:r>
    </w:p>
    <w:p w:rsidR="000D2EF9" w:rsidRPr="000D2EF9" w:rsidRDefault="000D2EF9" w:rsidP="006478FB">
      <w:pPr>
        <w:pStyle w:val="NoSpacing"/>
        <w:ind w:left="567"/>
        <w:jc w:val="both"/>
        <w:rPr>
          <w:rFonts w:ascii="Times New Roman" w:hAnsi="Times New Roman"/>
          <w:sz w:val="23"/>
          <w:szCs w:val="23"/>
        </w:rPr>
      </w:pPr>
    </w:p>
    <w:p w:rsidR="000D2EF9" w:rsidRPr="000D2EF9" w:rsidRDefault="000D2EF9" w:rsidP="006478FB">
      <w:pPr>
        <w:pStyle w:val="NoSpacing"/>
        <w:numPr>
          <w:ilvl w:val="0"/>
          <w:numId w:val="42"/>
        </w:numPr>
        <w:ind w:left="567" w:hanging="283"/>
        <w:jc w:val="both"/>
        <w:rPr>
          <w:rFonts w:ascii="Times New Roman" w:hAnsi="Times New Roman"/>
          <w:sz w:val="23"/>
          <w:szCs w:val="23"/>
        </w:rPr>
      </w:pPr>
      <w:r w:rsidRPr="000D2EF9">
        <w:rPr>
          <w:rFonts w:ascii="Times New Roman" w:hAnsi="Times New Roman"/>
          <w:sz w:val="23"/>
          <w:szCs w:val="23"/>
        </w:rPr>
        <w:t>Pelatihan Kewirausahaan</w:t>
      </w:r>
    </w:p>
    <w:p w:rsidR="000D2EF9" w:rsidRPr="000D2EF9" w:rsidRDefault="000D2EF9" w:rsidP="006478FB">
      <w:pPr>
        <w:pStyle w:val="NoSpacing"/>
        <w:ind w:left="567"/>
        <w:jc w:val="both"/>
        <w:rPr>
          <w:rFonts w:ascii="Times New Roman" w:hAnsi="Times New Roman"/>
          <w:sz w:val="23"/>
          <w:szCs w:val="23"/>
        </w:rPr>
      </w:pPr>
      <w:r w:rsidRPr="000D2EF9">
        <w:rPr>
          <w:rFonts w:ascii="Times New Roman" w:hAnsi="Times New Roman"/>
          <w:sz w:val="23"/>
          <w:szCs w:val="23"/>
        </w:rPr>
        <w:t>Di tahun 2013 VICO juga memberikan pelatihan kewirausahaan bagi generasi pemuda yang ada di kecamatan Muara Badak. Sebelumnya VICO beranggapan bahwa menjadi seorang pekerja kantoran bukan lagi satu-satunya pilihan untuk mendapatkan penghasilan. Masyarakat kini semakin tertarik untuk membuka usaha sendiri dan menjadi wirausahawan. Inilah yang menjadi pertimbangan VICO Indonesia untuk membuat program pelatihan kewirausahaan bekerja sama dengan Institut Teknologi Surabaya Sepuluh November (ITS) Surabaya. Pelatihan kewirausahaan yang digelar pada tanggal 25 – 27 Juli 2013 tersebut diadakan untuk para pemuda di Kecamatan Muara Badak. Pelatihan ini diikuti oleh 20 orang perwakilan dari beberapa desa di Kecamatan Muara Badak yang sebagian besar merupakan pelaku Usaha Kecil Menengah (UKM). Mereka memperoleh materi berupa konsep kewirausahaan, teknik pemasaran, pemodalan dan perencanaan bisnis serta teknik pembuatan proposal bisnis. Pelatihan ini diharapkan dapat semakin memotivasi pemuda Muara Badak untuk terus merancang, menjalani dan meningkatkan usaha demi masa depan yang lebih baik. [Laporan Tahunan CSR VICO : 2011-2013]</w:t>
      </w:r>
    </w:p>
    <w:p w:rsidR="000D2EF9" w:rsidRPr="000D2EF9" w:rsidRDefault="000D2EF9" w:rsidP="006478FB">
      <w:pPr>
        <w:pStyle w:val="NoSpacing"/>
        <w:jc w:val="both"/>
        <w:rPr>
          <w:rFonts w:ascii="Times New Roman" w:hAnsi="Times New Roman"/>
          <w:color w:val="000000"/>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color w:val="000000"/>
          <w:sz w:val="23"/>
          <w:szCs w:val="23"/>
        </w:rPr>
        <w:t>Dari dua bentuk program CSR VICO diatas,</w:t>
      </w:r>
      <w:r w:rsidRPr="000D2EF9">
        <w:rPr>
          <w:rFonts w:ascii="Times New Roman" w:hAnsi="Times New Roman"/>
          <w:sz w:val="23"/>
          <w:szCs w:val="23"/>
        </w:rPr>
        <w:t xml:space="preserve"> jika dilihat dari semangat yang terkandung dalam program CSR, maka sebetulnya program CSR tidak hanya bergerak dalam aspek pemberian bantuan yang lebih mengarah ke kegiatan amal </w:t>
      </w:r>
      <w:r w:rsidRPr="000D2EF9">
        <w:rPr>
          <w:rFonts w:ascii="Times New Roman" w:hAnsi="Times New Roman"/>
          <w:i/>
          <w:sz w:val="23"/>
          <w:szCs w:val="23"/>
        </w:rPr>
        <w:t>(corporate charity)</w:t>
      </w:r>
      <w:r w:rsidRPr="000D2EF9">
        <w:rPr>
          <w:rFonts w:ascii="Times New Roman" w:hAnsi="Times New Roman"/>
          <w:sz w:val="23"/>
          <w:szCs w:val="23"/>
        </w:rPr>
        <w:t xml:space="preserve">, melainkan harus merambat naik ke tingkat pembangunan berkelanjutan </w:t>
      </w:r>
      <w:r w:rsidRPr="000D2EF9">
        <w:rPr>
          <w:rFonts w:ascii="Times New Roman" w:hAnsi="Times New Roman"/>
          <w:i/>
          <w:sz w:val="23"/>
          <w:szCs w:val="23"/>
        </w:rPr>
        <w:t>(sustainable development)</w:t>
      </w:r>
      <w:r w:rsidRPr="000D2EF9">
        <w:rPr>
          <w:rFonts w:ascii="Times New Roman" w:hAnsi="Times New Roman"/>
          <w:sz w:val="23"/>
          <w:szCs w:val="23"/>
        </w:rPr>
        <w:t>. Sebagaimana yang dimaksud Eko Murdiyanto, bahwa terdapat tiga tingkat kegiatan program CSR dalam usaha memperbaiki kesejahteraan masyarakat, yaitu kegiatan program CSR yang bersifat</w:t>
      </w:r>
      <w:r w:rsidRPr="000D2EF9">
        <w:rPr>
          <w:rFonts w:ascii="Times New Roman" w:hAnsi="Times New Roman"/>
          <w:spacing w:val="-8"/>
          <w:sz w:val="23"/>
          <w:szCs w:val="23"/>
        </w:rPr>
        <w:t xml:space="preserve"> </w:t>
      </w:r>
      <w:r w:rsidRPr="000D2EF9">
        <w:rPr>
          <w:rFonts w:ascii="Times New Roman" w:hAnsi="Times New Roman"/>
          <w:i/>
          <w:sz w:val="23"/>
          <w:szCs w:val="23"/>
        </w:rPr>
        <w:t xml:space="preserve">charity, </w:t>
      </w:r>
      <w:r w:rsidRPr="000D2EF9">
        <w:rPr>
          <w:rFonts w:ascii="Times New Roman" w:hAnsi="Times New Roman"/>
          <w:sz w:val="23"/>
          <w:szCs w:val="23"/>
        </w:rPr>
        <w:t>kegiatan program CSR yang membantu usaha kecil secara</w:t>
      </w:r>
      <w:r w:rsidRPr="000D2EF9">
        <w:rPr>
          <w:rFonts w:ascii="Times New Roman" w:hAnsi="Times New Roman"/>
          <w:spacing w:val="-16"/>
          <w:sz w:val="23"/>
          <w:szCs w:val="23"/>
        </w:rPr>
        <w:t xml:space="preserve"> </w:t>
      </w:r>
      <w:r w:rsidRPr="000D2EF9">
        <w:rPr>
          <w:rFonts w:ascii="Times New Roman" w:hAnsi="Times New Roman"/>
          <w:sz w:val="23"/>
          <w:szCs w:val="23"/>
        </w:rPr>
        <w:t>parsial, dan kegiatan program CSR yang beroreintasi membangun daya saing masyarakat. Kegiatan program CSR yang dilakukan VICO Indonesia di bidang pendidikan merupakan kegiatan program CSR yang bersifat</w:t>
      </w:r>
      <w:r w:rsidRPr="000D2EF9">
        <w:rPr>
          <w:rFonts w:ascii="Times New Roman" w:hAnsi="Times New Roman"/>
          <w:spacing w:val="-8"/>
          <w:sz w:val="23"/>
          <w:szCs w:val="23"/>
        </w:rPr>
        <w:t xml:space="preserve"> </w:t>
      </w:r>
      <w:r w:rsidRPr="000D2EF9">
        <w:rPr>
          <w:rFonts w:ascii="Times New Roman" w:hAnsi="Times New Roman"/>
          <w:i/>
          <w:sz w:val="23"/>
          <w:szCs w:val="23"/>
        </w:rPr>
        <w:t xml:space="preserve">charity </w:t>
      </w:r>
      <w:r w:rsidRPr="000D2EF9">
        <w:rPr>
          <w:rFonts w:ascii="Times New Roman" w:hAnsi="Times New Roman"/>
          <w:sz w:val="23"/>
          <w:szCs w:val="23"/>
        </w:rPr>
        <w:t>dan kegiatan program CSR yang beroreintasi membangun daya saing masyarakat.</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Kegiatan program CSR VICO yang bersifat </w:t>
      </w:r>
      <w:r w:rsidRPr="000D2EF9">
        <w:rPr>
          <w:rFonts w:ascii="Times New Roman" w:hAnsi="Times New Roman"/>
          <w:i/>
          <w:sz w:val="23"/>
          <w:szCs w:val="23"/>
        </w:rPr>
        <w:t>charity</w:t>
      </w:r>
      <w:r w:rsidRPr="000D2EF9">
        <w:rPr>
          <w:rFonts w:ascii="Times New Roman" w:hAnsi="Times New Roman"/>
          <w:sz w:val="23"/>
          <w:szCs w:val="23"/>
        </w:rPr>
        <w:t xml:space="preserve"> salah satunya seperti pelaksanaan pelatihan keweirausahaan yang dilakukan VICO Indonesia kepada pemuda-pemuda Muara Badak. Program pelatihan tersebut dilakukan hanya sekali dan tidak ada pelatihan lanjutan seperti mempraktikkan di lapangan dan tidak membimbing dalam membuat kelompok usaha untuk salah satu cara mendapatkan modal yang diajukan ke lembaga-lembaga yang bersangkutan.</w:t>
      </w: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Sedangkan kegiatan program CSR yang beroreintasi membangun daya saing masyarakat salah satunya adalah program pelatihan pengenalan industri migas bidang </w:t>
      </w:r>
      <w:r w:rsidRPr="000D2EF9">
        <w:rPr>
          <w:rFonts w:ascii="Times New Roman" w:hAnsi="Times New Roman"/>
          <w:i/>
          <w:sz w:val="23"/>
          <w:szCs w:val="23"/>
        </w:rPr>
        <w:t>production.</w:t>
      </w:r>
      <w:r w:rsidRPr="000D2EF9">
        <w:rPr>
          <w:rFonts w:ascii="Times New Roman" w:hAnsi="Times New Roman"/>
          <w:sz w:val="23"/>
          <w:szCs w:val="23"/>
        </w:rPr>
        <w:t xml:space="preserve"> Pelatihan ini peserta betul-betul dibimbing selama tiga bulan yang terdiri dari teori atau materi dan praktek lapangan. Setelah pelatihan ini selesai, VICO mempekerjakan sebagian peserta pelatihan ini sebagai karyawan kontraktornya yang sebelumnya dilakukan melalui tes-tes penjaringan peserta untuk dapat diterima bekerja. Peserta yang tidak lolos dalam penjaringan kebutuhan tenaga kerja yang dilakukan VICO, diharapkan ilmu yang didapat selama pelatihan dapat digunakan di perusahaan lain. VICO juga mengintruksikan kepada perusahaan-perusahaan sub </w:t>
      </w:r>
      <w:r w:rsidRPr="000D2EF9">
        <w:rPr>
          <w:rFonts w:ascii="Times New Roman" w:hAnsi="Times New Roman"/>
          <w:sz w:val="23"/>
          <w:szCs w:val="23"/>
        </w:rPr>
        <w:lastRenderedPageBreak/>
        <w:t xml:space="preserve">kontrkatornya untuk mengutamakan lulusan pelatihan </w:t>
      </w:r>
      <w:r w:rsidRPr="000D2EF9">
        <w:rPr>
          <w:rFonts w:ascii="Times New Roman" w:hAnsi="Times New Roman"/>
          <w:i/>
          <w:sz w:val="23"/>
          <w:szCs w:val="23"/>
        </w:rPr>
        <w:t>production</w:t>
      </w:r>
      <w:r w:rsidRPr="000D2EF9">
        <w:rPr>
          <w:rFonts w:ascii="Times New Roman" w:hAnsi="Times New Roman"/>
          <w:sz w:val="23"/>
          <w:szCs w:val="23"/>
        </w:rPr>
        <w:t xml:space="preserve"> ketika ada kebutuhan di perusahaannya.</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color w:val="000000"/>
          <w:sz w:val="23"/>
          <w:szCs w:val="23"/>
        </w:rPr>
      </w:pPr>
      <w:r w:rsidRPr="000D2EF9">
        <w:rPr>
          <w:rFonts w:ascii="Times New Roman" w:hAnsi="Times New Roman"/>
          <w:sz w:val="23"/>
          <w:szCs w:val="23"/>
        </w:rPr>
        <w:t xml:space="preserve">Program CSR VICO Indonesia di tahun 2012 dan tahun 2013 mulai mengalami peningkatan di banding tahun sebelumnya. VICO telah menambah bantuan penyediaan sarana yang menunjang dalam kegiatan peningkatan mutu pendidikan dan memberikan beberapa palatihan di bidang lainnya yang dapat meningkatkan sumber daya manusia. </w:t>
      </w:r>
      <w:r w:rsidRPr="000D2EF9">
        <w:rPr>
          <w:rFonts w:ascii="Times New Roman" w:hAnsi="Times New Roman"/>
          <w:color w:val="000000"/>
          <w:sz w:val="23"/>
          <w:szCs w:val="23"/>
        </w:rPr>
        <w:t>Hal ini juga terlihat dari tumbuh dan berkembangnya keterampilan dan keahlian pemuda-pemuda dan masyarakat yang ada di sekitar wilayah operasional perusahaan serta adanya peningkatan sarana dan prasarana yang sangat diperlukan oleh sekolah dibanding tahun-tahun sebelumnya.</w:t>
      </w:r>
    </w:p>
    <w:p w:rsidR="000D2EF9" w:rsidRPr="000D2EF9" w:rsidRDefault="000D2EF9" w:rsidP="006478FB">
      <w:pPr>
        <w:pStyle w:val="NoSpacing"/>
        <w:jc w:val="both"/>
        <w:rPr>
          <w:rFonts w:ascii="Times New Roman" w:hAnsi="Times New Roman"/>
          <w:color w:val="000000"/>
          <w:sz w:val="23"/>
          <w:szCs w:val="23"/>
        </w:rPr>
      </w:pP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Program CSR VICO di bidang pendidikan diarahkan untuk meningkatkan kualitas sumber daya manusia demi mendukung pengembangan potensi setempat. VICO menyadari bahwa kurangnya sarana dan prasarana pendidikan baik formal maupun non formal sangat mempengaruhi kualitas pendidikan atau sumber daya manusia. Oleh karena itu VICO Indonesia berinisiatif untuk turut serta dalam program di bidang pendidikan karena menyadari pendidikan merupakan faktor kunci dalam kemajuan suatu daerah.</w:t>
      </w:r>
    </w:p>
    <w:p w:rsidR="000D2EF9" w:rsidRPr="000D2EF9" w:rsidRDefault="000D2EF9" w:rsidP="006478FB">
      <w:pPr>
        <w:shd w:val="clear" w:color="auto" w:fill="FFFFFF"/>
        <w:spacing w:after="0" w:line="240" w:lineRule="auto"/>
        <w:jc w:val="both"/>
        <w:rPr>
          <w:rFonts w:ascii="Times New Roman" w:hAnsi="Times New Roman" w:cs="Times New Roman"/>
          <w:b/>
          <w:color w:val="000000"/>
          <w:sz w:val="23"/>
          <w:szCs w:val="23"/>
        </w:rPr>
      </w:pPr>
    </w:p>
    <w:p w:rsidR="000D2EF9" w:rsidRPr="006827E2" w:rsidRDefault="006827E2" w:rsidP="006478FB">
      <w:pPr>
        <w:shd w:val="clear" w:color="auto" w:fill="FFFFFF"/>
        <w:spacing w:after="0" w:line="240" w:lineRule="auto"/>
        <w:jc w:val="both"/>
        <w:rPr>
          <w:rFonts w:ascii="Times New Roman" w:hAnsi="Times New Roman" w:cs="Times New Roman"/>
          <w:b/>
          <w:color w:val="000000"/>
          <w:sz w:val="23"/>
          <w:szCs w:val="23"/>
          <w:lang w:val="en-US"/>
        </w:rPr>
      </w:pPr>
      <w:r>
        <w:rPr>
          <w:rFonts w:ascii="Times New Roman" w:hAnsi="Times New Roman" w:cs="Times New Roman"/>
          <w:b/>
          <w:color w:val="000000"/>
          <w:sz w:val="23"/>
          <w:szCs w:val="23"/>
          <w:lang w:val="en-US"/>
        </w:rPr>
        <w:t>Kesimpulan</w:t>
      </w:r>
    </w:p>
    <w:p w:rsidR="000D2EF9" w:rsidRPr="000D2EF9" w:rsidRDefault="000D2EF9" w:rsidP="006478FB">
      <w:pPr>
        <w:pStyle w:val="NoSpacing"/>
        <w:jc w:val="both"/>
        <w:rPr>
          <w:rFonts w:ascii="Times New Roman" w:hAnsi="Times New Roman"/>
          <w:sz w:val="23"/>
          <w:szCs w:val="23"/>
        </w:rPr>
      </w:pPr>
      <w:r w:rsidRPr="000D2EF9">
        <w:rPr>
          <w:rFonts w:ascii="Times New Roman" w:hAnsi="Times New Roman"/>
          <w:sz w:val="23"/>
          <w:szCs w:val="23"/>
        </w:rPr>
        <w:t xml:space="preserve">Program </w:t>
      </w:r>
      <w:r w:rsidRPr="000D2EF9">
        <w:rPr>
          <w:rFonts w:ascii="Times New Roman" w:hAnsi="Times New Roman"/>
          <w:i/>
          <w:sz w:val="23"/>
          <w:szCs w:val="23"/>
        </w:rPr>
        <w:t>corporate social responsibility</w:t>
      </w:r>
      <w:r w:rsidRPr="000D2EF9">
        <w:rPr>
          <w:rFonts w:ascii="Times New Roman" w:hAnsi="Times New Roman"/>
          <w:sz w:val="23"/>
          <w:szCs w:val="23"/>
        </w:rPr>
        <w:t xml:space="preserve"> VICO Indonesia dalam bidang pendidikan merupakan atau dapat dikategorikan salah satu bentuk tanggung jawab sosial perusahaan. Hal ini didasari bahwa aktivitas operasional dan produksi VICO Indonesia tidak semata-mata beroperasi hanya dengan memaksimalkan keuntungan serta meningkatkan produksinya saja, namun lebih dari itu pihak VICO Indonesia berkomitmen dalam memberikan kontribusi untuk meningkatkan lingkungan yang baik serta kualitas hidup stakeholders-nya yang berfokus pada masyarakat yang terkena dampak operasional perusahaan. Berkaitan dengan pengimplementasian yang sangat selektif, CSR VICO Indonesia berusaha bagaimana program yang akan dilaksanakan efektif dan kualitas manfaat yang baik terhadap dampak program itu sendiri. Pola implementasi program tanggung jawab sosial perusahaan yang dijalankan oleh VICO Indonesia adalah menggunakan pola implementasi program secara langsung dan ada juga yang bekerjasama dengan lembaga lain. Sedangkan bentuk implementasi program tanggung jawab sosial perusahaan tersebut sudah sejak lama VICO Indonesia mengedepankan pengembangan masyarakat </w:t>
      </w:r>
      <w:r w:rsidRPr="000D2EF9">
        <w:rPr>
          <w:rFonts w:ascii="Times New Roman" w:hAnsi="Times New Roman"/>
          <w:i/>
          <w:sz w:val="23"/>
          <w:szCs w:val="23"/>
        </w:rPr>
        <w:t>(community development).</w:t>
      </w:r>
      <w:r w:rsidRPr="000D2EF9">
        <w:rPr>
          <w:rFonts w:ascii="Times New Roman" w:hAnsi="Times New Roman"/>
          <w:sz w:val="23"/>
          <w:szCs w:val="23"/>
        </w:rPr>
        <w:t xml:space="preserve"> Kegiatan tersebut diwujudkan dalam bentuk kegiatan fisik dan non-fisik di bidang pendidikan. Salah satu program CSR VICO Indonesia di bidang pendidikan seperti membangun infrastruktur dan memberikan pelatihan untuk meningkatkan sumber daya manusia warga setempat. </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shd w:val="clear" w:color="auto" w:fill="FFFFFF"/>
        <w:spacing w:after="0" w:line="240" w:lineRule="auto"/>
        <w:jc w:val="both"/>
        <w:rPr>
          <w:rFonts w:ascii="Times New Roman" w:hAnsi="Times New Roman" w:cs="Times New Roman"/>
          <w:b/>
          <w:sz w:val="23"/>
          <w:szCs w:val="23"/>
        </w:rPr>
      </w:pPr>
      <w:r w:rsidRPr="000D2EF9">
        <w:rPr>
          <w:rFonts w:ascii="Times New Roman" w:hAnsi="Times New Roman" w:cs="Times New Roman"/>
          <w:b/>
          <w:sz w:val="23"/>
          <w:szCs w:val="23"/>
        </w:rPr>
        <w:t>Referensi</w:t>
      </w:r>
    </w:p>
    <w:p w:rsidR="000D2EF9" w:rsidRPr="000D2EF9" w:rsidRDefault="000D2EF9" w:rsidP="006478FB">
      <w:pPr>
        <w:spacing w:after="0" w:line="240" w:lineRule="auto"/>
        <w:jc w:val="both"/>
        <w:rPr>
          <w:rFonts w:ascii="Times New Roman" w:hAnsi="Times New Roman" w:cs="Times New Roman"/>
          <w:b/>
          <w:i/>
          <w:sz w:val="23"/>
          <w:szCs w:val="23"/>
        </w:rPr>
      </w:pPr>
      <w:r w:rsidRPr="000D2EF9">
        <w:rPr>
          <w:rFonts w:ascii="Times New Roman" w:hAnsi="Times New Roman" w:cs="Times New Roman"/>
          <w:b/>
          <w:i/>
          <w:sz w:val="23"/>
          <w:szCs w:val="23"/>
        </w:rPr>
        <w:t>Buku</w:t>
      </w:r>
    </w:p>
    <w:p w:rsidR="000D2EF9" w:rsidRPr="000D2EF9" w:rsidRDefault="000D2EF9" w:rsidP="006478FB">
      <w:pPr>
        <w:spacing w:after="0" w:line="240" w:lineRule="auto"/>
        <w:ind w:left="567" w:hanging="567"/>
        <w:jc w:val="both"/>
        <w:rPr>
          <w:rFonts w:ascii="Times New Roman" w:hAnsi="Times New Roman" w:cs="Times New Roman"/>
          <w:b/>
          <w:i/>
          <w:sz w:val="23"/>
          <w:szCs w:val="23"/>
        </w:rPr>
      </w:pPr>
      <w:r w:rsidRPr="000D2EF9">
        <w:rPr>
          <w:rFonts w:ascii="Times New Roman" w:hAnsi="Times New Roman" w:cs="Times New Roman"/>
          <w:sz w:val="23"/>
          <w:szCs w:val="23"/>
        </w:rPr>
        <w:t xml:space="preserve">Boarman, Patrick M. and Hans Schollhammer (eds.). 1980. </w:t>
      </w:r>
      <w:r w:rsidRPr="000D2EF9">
        <w:rPr>
          <w:rFonts w:ascii="Times New Roman" w:hAnsi="Times New Roman" w:cs="Times New Roman"/>
          <w:i/>
          <w:iCs/>
          <w:sz w:val="23"/>
          <w:szCs w:val="23"/>
        </w:rPr>
        <w:t>Mutinational Corporations and Governments: Business-Government Relations in an International Context</w:t>
      </w:r>
      <w:r w:rsidRPr="000D2EF9">
        <w:rPr>
          <w:rFonts w:ascii="Times New Roman" w:hAnsi="Times New Roman" w:cs="Times New Roman"/>
          <w:sz w:val="23"/>
          <w:szCs w:val="23"/>
        </w:rPr>
        <w:t>. New York : Pergamon.</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autoSpaceDE w:val="0"/>
        <w:autoSpaceDN w:val="0"/>
        <w:adjustRightInd w:val="0"/>
        <w:spacing w:after="0" w:line="240" w:lineRule="auto"/>
        <w:ind w:left="567" w:hanging="567"/>
        <w:jc w:val="both"/>
        <w:rPr>
          <w:rFonts w:ascii="Times New Roman" w:hAnsi="Times New Roman" w:cs="Times New Roman"/>
          <w:i/>
          <w:iCs/>
          <w:sz w:val="23"/>
          <w:szCs w:val="23"/>
        </w:rPr>
      </w:pPr>
      <w:r w:rsidRPr="000D2EF9">
        <w:rPr>
          <w:rFonts w:ascii="Times New Roman" w:hAnsi="Times New Roman" w:cs="Times New Roman"/>
          <w:sz w:val="23"/>
          <w:szCs w:val="23"/>
        </w:rPr>
        <w:lastRenderedPageBreak/>
        <w:t xml:space="preserve">Department of Economic and Social Affairs United Nation. 1973. </w:t>
      </w:r>
      <w:r w:rsidRPr="000D2EF9">
        <w:rPr>
          <w:rFonts w:ascii="Times New Roman" w:hAnsi="Times New Roman" w:cs="Times New Roman"/>
          <w:i/>
          <w:iCs/>
          <w:sz w:val="23"/>
          <w:szCs w:val="23"/>
        </w:rPr>
        <w:t>Multinational Corporations in World Development</w:t>
      </w:r>
      <w:r w:rsidRPr="000D2EF9">
        <w:rPr>
          <w:rFonts w:ascii="Times New Roman" w:hAnsi="Times New Roman" w:cs="Times New Roman"/>
          <w:sz w:val="23"/>
          <w:szCs w:val="23"/>
        </w:rPr>
        <w:t>. New York : United Nations.</w:t>
      </w: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p>
    <w:p w:rsidR="000D2EF9" w:rsidRPr="000D2EF9" w:rsidRDefault="000D2EF9" w:rsidP="006478FB">
      <w:pPr>
        <w:pStyle w:val="NoSpacing"/>
        <w:ind w:left="567" w:hanging="567"/>
        <w:jc w:val="both"/>
        <w:rPr>
          <w:rFonts w:ascii="Times New Roman" w:hAnsi="Times New Roman"/>
          <w:sz w:val="23"/>
          <w:szCs w:val="23"/>
        </w:rPr>
      </w:pPr>
      <w:r w:rsidRPr="000D2EF9">
        <w:rPr>
          <w:rFonts w:ascii="Times New Roman" w:hAnsi="Times New Roman"/>
          <w:w w:val="105"/>
          <w:sz w:val="23"/>
          <w:szCs w:val="23"/>
        </w:rPr>
        <w:t xml:space="preserve">Murdiyanto, Eko &amp; Muhamad Kundarto. 2012. </w:t>
      </w:r>
      <w:r w:rsidRPr="000D2EF9">
        <w:rPr>
          <w:rFonts w:ascii="Times New Roman" w:hAnsi="Times New Roman"/>
          <w:i/>
          <w:w w:val="105"/>
          <w:sz w:val="23"/>
          <w:szCs w:val="23"/>
        </w:rPr>
        <w:t>Membangun Kemitraan Agribisnis: Inovasi Program Corporate Social Responsibility (CSR)</w:t>
      </w:r>
      <w:r w:rsidRPr="000D2EF9">
        <w:rPr>
          <w:rFonts w:ascii="Times New Roman" w:hAnsi="Times New Roman"/>
          <w:w w:val="105"/>
          <w:sz w:val="23"/>
          <w:szCs w:val="23"/>
        </w:rPr>
        <w:t>. Semarang: Yayasan Bina Karta Lestari.</w:t>
      </w: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r w:rsidRPr="000D2EF9">
        <w:rPr>
          <w:rFonts w:ascii="Times New Roman" w:hAnsi="Times New Roman" w:cs="Times New Roman"/>
          <w:sz w:val="23"/>
          <w:szCs w:val="23"/>
        </w:rPr>
        <w:t xml:space="preserve">Nopirin, 1999. </w:t>
      </w:r>
      <w:r w:rsidRPr="000D2EF9">
        <w:rPr>
          <w:rFonts w:ascii="Times New Roman" w:hAnsi="Times New Roman" w:cs="Times New Roman"/>
          <w:i/>
          <w:sz w:val="23"/>
          <w:szCs w:val="23"/>
        </w:rPr>
        <w:t>Ekonomi Internasional</w:t>
      </w:r>
      <w:r w:rsidRPr="000D2EF9">
        <w:rPr>
          <w:rFonts w:ascii="Times New Roman" w:hAnsi="Times New Roman" w:cs="Times New Roman"/>
          <w:sz w:val="23"/>
          <w:szCs w:val="23"/>
        </w:rPr>
        <w:t xml:space="preserve">. Yogyakarta: BPFE Yogykarta. </w:t>
      </w: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p>
    <w:p w:rsidR="000D2EF9" w:rsidRPr="000D2EF9" w:rsidRDefault="000D2EF9" w:rsidP="006478FB">
      <w:pPr>
        <w:autoSpaceDE w:val="0"/>
        <w:autoSpaceDN w:val="0"/>
        <w:adjustRightInd w:val="0"/>
        <w:spacing w:after="0" w:line="240" w:lineRule="auto"/>
        <w:ind w:left="567" w:hanging="567"/>
        <w:jc w:val="both"/>
        <w:rPr>
          <w:rFonts w:ascii="Times New Roman" w:hAnsi="Times New Roman" w:cs="Times New Roman"/>
          <w:i/>
          <w:iCs/>
          <w:sz w:val="23"/>
          <w:szCs w:val="23"/>
        </w:rPr>
      </w:pPr>
      <w:r w:rsidRPr="000D2EF9">
        <w:rPr>
          <w:rFonts w:ascii="Times New Roman" w:hAnsi="Times New Roman" w:cs="Times New Roman"/>
          <w:sz w:val="23"/>
          <w:szCs w:val="23"/>
        </w:rPr>
        <w:t xml:space="preserve">Paul, Gooderham. 2003. </w:t>
      </w:r>
      <w:r w:rsidRPr="000D2EF9">
        <w:rPr>
          <w:rFonts w:ascii="Times New Roman" w:hAnsi="Times New Roman" w:cs="Times New Roman"/>
          <w:i/>
          <w:iCs/>
          <w:sz w:val="23"/>
          <w:szCs w:val="23"/>
        </w:rPr>
        <w:t>International Management: Cross-Boundary Challenges</w:t>
      </w:r>
      <w:r w:rsidRPr="000D2EF9">
        <w:rPr>
          <w:rFonts w:ascii="Times New Roman" w:hAnsi="Times New Roman" w:cs="Times New Roman"/>
          <w:sz w:val="23"/>
          <w:szCs w:val="23"/>
        </w:rPr>
        <w:t>. Malden MA: Blackwell Publishing.</w:t>
      </w:r>
    </w:p>
    <w:p w:rsidR="000D2EF9" w:rsidRPr="000D2EF9" w:rsidRDefault="000D2EF9" w:rsidP="006478FB">
      <w:pPr>
        <w:autoSpaceDE w:val="0"/>
        <w:autoSpaceDN w:val="0"/>
        <w:adjustRightInd w:val="0"/>
        <w:spacing w:after="0" w:line="240" w:lineRule="auto"/>
        <w:jc w:val="both"/>
        <w:rPr>
          <w:rFonts w:ascii="Times New Roman" w:hAnsi="Times New Roman" w:cs="Times New Roman"/>
          <w:sz w:val="23"/>
          <w:szCs w:val="23"/>
        </w:rPr>
      </w:pPr>
    </w:p>
    <w:p w:rsidR="000D2EF9" w:rsidRPr="000D2EF9" w:rsidRDefault="000D2EF9" w:rsidP="006478FB">
      <w:pPr>
        <w:autoSpaceDE w:val="0"/>
        <w:autoSpaceDN w:val="0"/>
        <w:adjustRightInd w:val="0"/>
        <w:spacing w:after="0" w:line="240" w:lineRule="auto"/>
        <w:ind w:left="567" w:hanging="567"/>
        <w:jc w:val="both"/>
        <w:rPr>
          <w:rFonts w:ascii="Times New Roman" w:hAnsi="Times New Roman" w:cs="Times New Roman"/>
          <w:i/>
          <w:iCs/>
          <w:sz w:val="23"/>
          <w:szCs w:val="23"/>
        </w:rPr>
      </w:pPr>
      <w:r w:rsidRPr="000D2EF9">
        <w:rPr>
          <w:rFonts w:ascii="Times New Roman" w:hAnsi="Times New Roman" w:cs="Times New Roman"/>
          <w:sz w:val="23"/>
          <w:szCs w:val="23"/>
        </w:rPr>
        <w:t xml:space="preserve">Smelser, Neil J &amp; Paul B Baltes. 2001. </w:t>
      </w:r>
      <w:r w:rsidRPr="000D2EF9">
        <w:rPr>
          <w:rFonts w:ascii="Times New Roman" w:hAnsi="Times New Roman" w:cs="Times New Roman"/>
          <w:i/>
          <w:iCs/>
          <w:sz w:val="23"/>
          <w:szCs w:val="23"/>
        </w:rPr>
        <w:t>International Encyclopedia of the Social &amp; Behavioral Sciences</w:t>
      </w:r>
      <w:r w:rsidRPr="000D2EF9">
        <w:rPr>
          <w:rFonts w:ascii="Times New Roman" w:hAnsi="Times New Roman" w:cs="Times New Roman"/>
          <w:sz w:val="23"/>
          <w:szCs w:val="23"/>
        </w:rPr>
        <w:t>. New York: Elsevier.</w:t>
      </w:r>
    </w:p>
    <w:p w:rsidR="000D2EF9" w:rsidRPr="000D2EF9" w:rsidRDefault="000D2EF9" w:rsidP="006478FB">
      <w:pPr>
        <w:pStyle w:val="NoSpacing"/>
        <w:jc w:val="both"/>
        <w:rPr>
          <w:rFonts w:ascii="Times New Roman" w:hAnsi="Times New Roman"/>
          <w:w w:val="105"/>
          <w:sz w:val="23"/>
          <w:szCs w:val="23"/>
        </w:rPr>
      </w:pPr>
    </w:p>
    <w:p w:rsidR="000D2EF9" w:rsidRPr="000D2EF9" w:rsidRDefault="000D2EF9" w:rsidP="006478FB">
      <w:pPr>
        <w:autoSpaceDE w:val="0"/>
        <w:autoSpaceDN w:val="0"/>
        <w:adjustRightInd w:val="0"/>
        <w:spacing w:after="0" w:line="240" w:lineRule="auto"/>
        <w:ind w:left="567" w:hanging="567"/>
        <w:jc w:val="both"/>
        <w:rPr>
          <w:rFonts w:ascii="Times New Roman" w:hAnsi="Times New Roman" w:cs="Times New Roman"/>
          <w:sz w:val="23"/>
          <w:szCs w:val="23"/>
        </w:rPr>
      </w:pPr>
      <w:r w:rsidRPr="000D2EF9">
        <w:rPr>
          <w:rFonts w:ascii="Times New Roman" w:hAnsi="Times New Roman" w:cs="Times New Roman"/>
          <w:sz w:val="23"/>
          <w:szCs w:val="23"/>
        </w:rPr>
        <w:t xml:space="preserve">Susanto, A.B., 2007. </w:t>
      </w:r>
      <w:r w:rsidRPr="000D2EF9">
        <w:rPr>
          <w:rFonts w:ascii="Times New Roman" w:hAnsi="Times New Roman" w:cs="Times New Roman"/>
          <w:bCs/>
          <w:i/>
          <w:iCs/>
          <w:sz w:val="23"/>
          <w:szCs w:val="23"/>
        </w:rPr>
        <w:t>Corporate Social Responcibility</w:t>
      </w:r>
      <w:r w:rsidRPr="000D2EF9">
        <w:rPr>
          <w:rFonts w:ascii="Times New Roman" w:hAnsi="Times New Roman" w:cs="Times New Roman"/>
          <w:sz w:val="23"/>
          <w:szCs w:val="23"/>
        </w:rPr>
        <w:t>, The Jakarta Consulting Group, Jakarta.</w:t>
      </w:r>
    </w:p>
    <w:p w:rsidR="000D2EF9" w:rsidRPr="000D2EF9" w:rsidRDefault="000D2EF9" w:rsidP="006478FB">
      <w:pPr>
        <w:autoSpaceDE w:val="0"/>
        <w:autoSpaceDN w:val="0"/>
        <w:adjustRightInd w:val="0"/>
        <w:spacing w:after="0" w:line="240" w:lineRule="auto"/>
        <w:ind w:left="567" w:hanging="567"/>
        <w:jc w:val="both"/>
        <w:rPr>
          <w:rFonts w:ascii="Times New Roman" w:hAnsi="Times New Roman" w:cs="Times New Roman"/>
          <w:sz w:val="23"/>
          <w:szCs w:val="23"/>
        </w:rPr>
      </w:pPr>
    </w:p>
    <w:p w:rsidR="000D2EF9" w:rsidRPr="000D2EF9" w:rsidRDefault="000D2EF9" w:rsidP="006478FB">
      <w:pPr>
        <w:spacing w:after="0" w:line="240" w:lineRule="auto"/>
        <w:ind w:left="567" w:hanging="567"/>
        <w:jc w:val="both"/>
        <w:rPr>
          <w:rFonts w:ascii="Times New Roman" w:hAnsi="Times New Roman" w:cs="Times New Roman"/>
          <w:sz w:val="23"/>
          <w:szCs w:val="23"/>
        </w:rPr>
      </w:pPr>
      <w:r w:rsidRPr="000D2EF9">
        <w:rPr>
          <w:rFonts w:ascii="Times New Roman" w:hAnsi="Times New Roman" w:cs="Times New Roman"/>
          <w:sz w:val="23"/>
          <w:szCs w:val="23"/>
        </w:rPr>
        <w:t xml:space="preserve">Wibisono, Yusuf. 2007. </w:t>
      </w:r>
      <w:r w:rsidRPr="000D2EF9">
        <w:rPr>
          <w:rFonts w:ascii="Times New Roman" w:hAnsi="Times New Roman" w:cs="Times New Roman"/>
          <w:i/>
          <w:sz w:val="23"/>
          <w:szCs w:val="23"/>
        </w:rPr>
        <w:t xml:space="preserve">Membedah Konsep &amp; Aplikasi CSR, </w:t>
      </w:r>
      <w:r w:rsidRPr="000D2EF9">
        <w:rPr>
          <w:rFonts w:ascii="Times New Roman" w:hAnsi="Times New Roman" w:cs="Times New Roman"/>
          <w:sz w:val="23"/>
          <w:szCs w:val="23"/>
        </w:rPr>
        <w:t>Fascho Publishing, Gresik.</w:t>
      </w:r>
    </w:p>
    <w:p w:rsidR="000D2EF9" w:rsidRPr="000D2EF9" w:rsidRDefault="000D2EF9" w:rsidP="006478FB">
      <w:pPr>
        <w:pStyle w:val="NoSpacing"/>
        <w:jc w:val="both"/>
        <w:rPr>
          <w:rFonts w:ascii="Times New Roman" w:hAnsi="Times New Roman"/>
          <w:b/>
          <w:sz w:val="23"/>
          <w:szCs w:val="23"/>
        </w:rPr>
      </w:pPr>
    </w:p>
    <w:p w:rsidR="000D2EF9" w:rsidRPr="000D2EF9" w:rsidRDefault="000D2EF9" w:rsidP="006478FB">
      <w:pPr>
        <w:pStyle w:val="NoSpacing"/>
        <w:ind w:left="900" w:hanging="900"/>
        <w:jc w:val="both"/>
        <w:rPr>
          <w:rFonts w:ascii="Times New Roman" w:hAnsi="Times New Roman"/>
          <w:b/>
          <w:i/>
          <w:sz w:val="23"/>
          <w:szCs w:val="23"/>
        </w:rPr>
      </w:pPr>
      <w:r w:rsidRPr="000D2EF9">
        <w:rPr>
          <w:rFonts w:ascii="Times New Roman" w:hAnsi="Times New Roman"/>
          <w:b/>
          <w:i/>
          <w:sz w:val="23"/>
          <w:szCs w:val="23"/>
        </w:rPr>
        <w:t>Laporan</w:t>
      </w:r>
    </w:p>
    <w:p w:rsidR="000D2EF9" w:rsidRPr="000D2EF9" w:rsidRDefault="000D2EF9" w:rsidP="006478FB">
      <w:pPr>
        <w:pStyle w:val="NoSpacing"/>
        <w:ind w:left="567" w:hanging="567"/>
        <w:jc w:val="both"/>
        <w:rPr>
          <w:rFonts w:ascii="Times New Roman" w:hAnsi="Times New Roman"/>
          <w:sz w:val="23"/>
          <w:szCs w:val="23"/>
        </w:rPr>
      </w:pPr>
      <w:r w:rsidRPr="000D2EF9">
        <w:rPr>
          <w:rFonts w:ascii="Times New Roman" w:hAnsi="Times New Roman"/>
          <w:sz w:val="23"/>
          <w:szCs w:val="23"/>
        </w:rPr>
        <w:t xml:space="preserve">VICO Indonesia &amp; SKK Migas, 2011-2013. </w:t>
      </w:r>
      <w:r w:rsidRPr="000D2EF9">
        <w:rPr>
          <w:rFonts w:ascii="Times New Roman" w:hAnsi="Times New Roman"/>
          <w:i/>
          <w:sz w:val="23"/>
          <w:szCs w:val="23"/>
        </w:rPr>
        <w:t xml:space="preserve"> Laporan Tahunan (Annual Report), </w:t>
      </w:r>
      <w:r w:rsidRPr="000D2EF9">
        <w:rPr>
          <w:rFonts w:ascii="Times New Roman" w:hAnsi="Times New Roman"/>
          <w:sz w:val="23"/>
          <w:szCs w:val="23"/>
        </w:rPr>
        <w:t>Muara Badak, Security &amp; Externals Department.</w:t>
      </w:r>
    </w:p>
    <w:p w:rsidR="000D2EF9" w:rsidRPr="000D2EF9" w:rsidRDefault="000D2EF9" w:rsidP="006478FB">
      <w:pPr>
        <w:autoSpaceDE w:val="0"/>
        <w:autoSpaceDN w:val="0"/>
        <w:adjustRightInd w:val="0"/>
        <w:spacing w:after="0" w:line="240" w:lineRule="auto"/>
        <w:ind w:left="567" w:hanging="567"/>
        <w:jc w:val="both"/>
        <w:rPr>
          <w:rFonts w:ascii="Times New Roman" w:hAnsi="Times New Roman" w:cs="Times New Roman"/>
          <w:sz w:val="23"/>
          <w:szCs w:val="23"/>
        </w:rPr>
      </w:pPr>
    </w:p>
    <w:p w:rsidR="000D2EF9" w:rsidRPr="000D2EF9" w:rsidRDefault="000D2EF9" w:rsidP="006478FB">
      <w:pPr>
        <w:spacing w:after="0" w:line="240" w:lineRule="auto"/>
        <w:jc w:val="both"/>
        <w:rPr>
          <w:rFonts w:ascii="Times New Roman" w:hAnsi="Times New Roman" w:cs="Times New Roman"/>
          <w:b/>
          <w:i/>
          <w:sz w:val="23"/>
          <w:szCs w:val="23"/>
        </w:rPr>
      </w:pPr>
      <w:r w:rsidRPr="000D2EF9">
        <w:rPr>
          <w:rFonts w:ascii="Times New Roman" w:hAnsi="Times New Roman" w:cs="Times New Roman"/>
          <w:b/>
          <w:i/>
          <w:sz w:val="23"/>
          <w:szCs w:val="23"/>
        </w:rPr>
        <w:t>Website</w:t>
      </w:r>
    </w:p>
    <w:p w:rsidR="000D2EF9" w:rsidRPr="000D2EF9" w:rsidRDefault="000D2EF9" w:rsidP="006478FB">
      <w:pPr>
        <w:spacing w:after="0" w:line="240" w:lineRule="auto"/>
        <w:ind w:left="567" w:hanging="567"/>
        <w:jc w:val="both"/>
        <w:rPr>
          <w:rFonts w:ascii="Times New Roman" w:hAnsi="Times New Roman" w:cs="Times New Roman"/>
          <w:b/>
          <w:sz w:val="23"/>
          <w:szCs w:val="23"/>
        </w:rPr>
      </w:pPr>
      <w:r w:rsidRPr="000D2EF9">
        <w:rPr>
          <w:rFonts w:ascii="Times New Roman" w:hAnsi="Times New Roman" w:cs="Times New Roman"/>
          <w:sz w:val="23"/>
          <w:szCs w:val="23"/>
        </w:rPr>
        <w:t>Aunurrafiq, Muara Badak Menggugat,</w:t>
      </w:r>
      <w:r w:rsidRPr="000D2EF9">
        <w:rPr>
          <w:rFonts w:ascii="Times New Roman" w:hAnsi="Times New Roman" w:cs="Times New Roman"/>
          <w:i/>
          <w:sz w:val="23"/>
          <w:szCs w:val="23"/>
        </w:rPr>
        <w:t xml:space="preserve"> </w:t>
      </w:r>
      <w:r w:rsidRPr="000D2EF9">
        <w:rPr>
          <w:rFonts w:ascii="Times New Roman" w:hAnsi="Times New Roman" w:cs="Times New Roman"/>
          <w:sz w:val="23"/>
          <w:szCs w:val="23"/>
        </w:rPr>
        <w:t xml:space="preserve">2013, dalam </w:t>
      </w:r>
      <w:hyperlink r:id="rId8" w:history="1">
        <w:r w:rsidRPr="000D2EF9">
          <w:rPr>
            <w:rStyle w:val="Hyperlink"/>
            <w:rFonts w:ascii="Times New Roman" w:hAnsi="Times New Roman" w:cs="Times New Roman"/>
            <w:sz w:val="23"/>
            <w:szCs w:val="23"/>
          </w:rPr>
          <w:t>http://m.kompasiana.com/post/read/44036/3/muara-badak-menggugat.html</w:t>
        </w:r>
      </w:hyperlink>
      <w:r w:rsidRPr="000D2EF9">
        <w:rPr>
          <w:rFonts w:ascii="Times New Roman" w:hAnsi="Times New Roman" w:cs="Times New Roman"/>
          <w:sz w:val="23"/>
          <w:szCs w:val="23"/>
        </w:rPr>
        <w:t xml:space="preserve">   di akses pada 8 Oktober 2014</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FootnoteText"/>
        <w:ind w:left="567" w:hanging="567"/>
        <w:jc w:val="both"/>
        <w:rPr>
          <w:rFonts w:ascii="Times New Roman" w:hAnsi="Times New Roman" w:cs="Times New Roman"/>
          <w:sz w:val="23"/>
          <w:szCs w:val="23"/>
        </w:rPr>
      </w:pPr>
      <w:r w:rsidRPr="000D2EF9">
        <w:rPr>
          <w:rFonts w:ascii="Times New Roman" w:hAnsi="Times New Roman" w:cs="Times New Roman"/>
          <w:sz w:val="23"/>
          <w:szCs w:val="23"/>
        </w:rPr>
        <w:t xml:space="preserve">BPS, Sensus Penduduk 2010 - Kabupaten Kutai Kartanegara, 2010, dalam </w:t>
      </w:r>
      <w:hyperlink r:id="rId9" w:history="1">
        <w:r w:rsidRPr="000D2EF9">
          <w:rPr>
            <w:rStyle w:val="Hyperlink"/>
            <w:rFonts w:ascii="Times New Roman" w:hAnsi="Times New Roman" w:cs="Times New Roman"/>
            <w:sz w:val="23"/>
            <w:szCs w:val="23"/>
          </w:rPr>
          <w:t>http://sp2010.bps.go.id/index.php/site?id=6403000000&amp;wilayah=Kutai-Kartanegara</w:t>
        </w:r>
      </w:hyperlink>
      <w:r w:rsidRPr="000D2EF9">
        <w:rPr>
          <w:rFonts w:ascii="Times New Roman" w:hAnsi="Times New Roman" w:cs="Times New Roman"/>
          <w:sz w:val="23"/>
          <w:szCs w:val="23"/>
        </w:rPr>
        <w:t xml:space="preserve">  diakses pada 3 Januari 2016</w:t>
      </w:r>
    </w:p>
    <w:p w:rsidR="000D2EF9" w:rsidRPr="000D2EF9" w:rsidRDefault="000D2EF9" w:rsidP="006478FB">
      <w:pPr>
        <w:pStyle w:val="FootnoteText"/>
        <w:ind w:left="567" w:hanging="567"/>
        <w:jc w:val="both"/>
        <w:rPr>
          <w:rFonts w:ascii="Times New Roman" w:hAnsi="Times New Roman" w:cs="Times New Roman"/>
          <w:sz w:val="23"/>
          <w:szCs w:val="23"/>
        </w:rPr>
      </w:pPr>
    </w:p>
    <w:p w:rsidR="000D2EF9" w:rsidRPr="000D2EF9" w:rsidRDefault="000D2EF9" w:rsidP="006478FB">
      <w:pPr>
        <w:pStyle w:val="FootnoteText"/>
        <w:ind w:left="567" w:hanging="567"/>
        <w:jc w:val="both"/>
        <w:rPr>
          <w:rFonts w:ascii="Times New Roman" w:hAnsi="Times New Roman" w:cs="Times New Roman"/>
          <w:sz w:val="23"/>
          <w:szCs w:val="23"/>
        </w:rPr>
      </w:pPr>
      <w:r w:rsidRPr="000D2EF9">
        <w:rPr>
          <w:rFonts w:ascii="Times New Roman" w:hAnsi="Times New Roman" w:cs="Times New Roman"/>
          <w:sz w:val="23"/>
          <w:szCs w:val="23"/>
        </w:rPr>
        <w:t xml:space="preserve">CSR untuk Masyarakat Sekitar Eksplorasi Migas di Kukar Meningkat, dalam </w:t>
      </w:r>
      <w:hyperlink r:id="rId10" w:history="1">
        <w:r w:rsidRPr="000D2EF9">
          <w:rPr>
            <w:rStyle w:val="Hyperlink"/>
            <w:rFonts w:ascii="Times New Roman" w:hAnsi="Times New Roman" w:cs="Times New Roman"/>
            <w:sz w:val="23"/>
            <w:szCs w:val="23"/>
          </w:rPr>
          <w:t>http://m.bisnis.com/kabar24/read/20121216/78/110065/2013-csr-untuk-masyarakat-sekitar-eksplorasi-migas-di-kukar-meningkat</w:t>
        </w:r>
      </w:hyperlink>
      <w:r w:rsidRPr="000D2EF9">
        <w:rPr>
          <w:rFonts w:ascii="Times New Roman" w:hAnsi="Times New Roman" w:cs="Times New Roman"/>
          <w:sz w:val="23"/>
          <w:szCs w:val="23"/>
        </w:rPr>
        <w:t xml:space="preserve">  di akses pada 8 Oktober 2014</w:t>
      </w:r>
    </w:p>
    <w:p w:rsidR="000D2EF9" w:rsidRPr="000D2EF9" w:rsidRDefault="000D2EF9" w:rsidP="006478FB">
      <w:pPr>
        <w:pStyle w:val="NoSpacing"/>
        <w:ind w:left="567" w:hanging="567"/>
        <w:jc w:val="both"/>
        <w:rPr>
          <w:rFonts w:ascii="Times New Roman" w:hAnsi="Times New Roman"/>
          <w:sz w:val="23"/>
          <w:szCs w:val="23"/>
        </w:rPr>
      </w:pPr>
    </w:p>
    <w:p w:rsidR="000D2EF9" w:rsidRPr="000D2EF9" w:rsidRDefault="000D2EF9" w:rsidP="006478FB">
      <w:pPr>
        <w:pStyle w:val="NoSpacing"/>
        <w:ind w:left="567" w:hanging="567"/>
        <w:jc w:val="both"/>
        <w:rPr>
          <w:rFonts w:ascii="Times New Roman" w:hAnsi="Times New Roman"/>
          <w:sz w:val="23"/>
          <w:szCs w:val="23"/>
        </w:rPr>
      </w:pPr>
      <w:r w:rsidRPr="000D2EF9">
        <w:rPr>
          <w:rFonts w:ascii="Times New Roman" w:hAnsi="Times New Roman"/>
          <w:sz w:val="23"/>
          <w:szCs w:val="23"/>
        </w:rPr>
        <w:t xml:space="preserve">Warga Muara Badak Demo Vico Indonesia, 2012, dalam </w:t>
      </w:r>
      <w:hyperlink r:id="rId11" w:history="1">
        <w:r w:rsidRPr="000D2EF9">
          <w:rPr>
            <w:rStyle w:val="Hyperlink"/>
            <w:rFonts w:ascii="Times New Roman" w:hAnsi="Times New Roman"/>
            <w:sz w:val="23"/>
            <w:szCs w:val="23"/>
          </w:rPr>
          <w:t>http://m.liputan6.com/news/read/376004/warga-muara-badak-demo-vico-indonesia</w:t>
        </w:r>
      </w:hyperlink>
      <w:r w:rsidRPr="000D2EF9">
        <w:rPr>
          <w:rFonts w:ascii="Times New Roman" w:hAnsi="Times New Roman"/>
          <w:sz w:val="23"/>
          <w:szCs w:val="23"/>
        </w:rPr>
        <w:t xml:space="preserve">  di akses pada 8 Oktober 2014</w:t>
      </w:r>
    </w:p>
    <w:p w:rsidR="000D2EF9" w:rsidRPr="000D2EF9" w:rsidRDefault="000D2EF9" w:rsidP="006478FB">
      <w:pPr>
        <w:pStyle w:val="NoSpacing"/>
        <w:jc w:val="both"/>
        <w:rPr>
          <w:rFonts w:ascii="Times New Roman" w:hAnsi="Times New Roman"/>
          <w:sz w:val="23"/>
          <w:szCs w:val="23"/>
        </w:rPr>
      </w:pPr>
    </w:p>
    <w:p w:rsidR="000D2EF9" w:rsidRPr="000D2EF9" w:rsidRDefault="000D2EF9" w:rsidP="006478FB">
      <w:pPr>
        <w:pStyle w:val="NoSpacing"/>
        <w:jc w:val="both"/>
        <w:rPr>
          <w:rFonts w:ascii="Times New Roman" w:hAnsi="Times New Roman"/>
          <w:sz w:val="23"/>
          <w:szCs w:val="23"/>
          <w:vertAlign w:val="superscript"/>
        </w:rPr>
      </w:pPr>
      <w:hyperlink r:id="rId12" w:history="1">
        <w:r w:rsidRPr="000D2EF9">
          <w:rPr>
            <w:rStyle w:val="Hyperlink"/>
            <w:rFonts w:ascii="Times New Roman" w:hAnsi="Times New Roman"/>
            <w:sz w:val="23"/>
            <w:szCs w:val="23"/>
          </w:rPr>
          <w:t>http://www.csrindonesia.com</w:t>
        </w:r>
      </w:hyperlink>
      <w:r w:rsidRPr="000D2EF9">
        <w:rPr>
          <w:rFonts w:ascii="Times New Roman" w:hAnsi="Times New Roman"/>
          <w:sz w:val="23"/>
          <w:szCs w:val="23"/>
        </w:rPr>
        <w:t xml:space="preserve">  diakses pada tanggal 26 Maret 2016</w:t>
      </w:r>
    </w:p>
    <w:p w:rsidR="000D2EF9" w:rsidRDefault="000D2EF9" w:rsidP="002A7166">
      <w:pPr>
        <w:shd w:val="clear" w:color="auto" w:fill="FFFFFF"/>
        <w:spacing w:after="0" w:line="240" w:lineRule="auto"/>
        <w:jc w:val="both"/>
        <w:rPr>
          <w:rFonts w:ascii="Times New Roman" w:hAnsi="Times New Roman" w:cs="Times New Roman"/>
          <w:sz w:val="23"/>
          <w:szCs w:val="23"/>
          <w:lang w:val="en-US"/>
        </w:rPr>
      </w:pPr>
    </w:p>
    <w:sectPr w:rsidR="000D2EF9" w:rsidSect="00015CAC">
      <w:headerReference w:type="even" r:id="rId13"/>
      <w:headerReference w:type="default" r:id="rId14"/>
      <w:footerReference w:type="even" r:id="rId15"/>
      <w:footerReference w:type="default" r:id="rId16"/>
      <w:pgSz w:w="11906" w:h="16838"/>
      <w:pgMar w:top="2268" w:right="1701" w:bottom="1701" w:left="2268" w:header="1701" w:footer="567" w:gutter="0"/>
      <w:pgNumType w:start="13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BB" w:rsidRDefault="00CA27BB" w:rsidP="008B6D1E">
      <w:pPr>
        <w:spacing w:after="0" w:line="240" w:lineRule="auto"/>
      </w:pPr>
      <w:r>
        <w:separator/>
      </w:r>
    </w:p>
  </w:endnote>
  <w:endnote w:type="continuationSeparator" w:id="1">
    <w:p w:rsidR="00CA27BB" w:rsidRDefault="00CA27B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B239C2">
        <w:pPr>
          <w:pStyle w:val="Footer"/>
          <w:pBdr>
            <w:top w:val="single" w:sz="4" w:space="1" w:color="D9D9D9" w:themeColor="background1" w:themeShade="D9"/>
          </w:pBdr>
          <w:rPr>
            <w:b/>
            <w:i/>
          </w:rPr>
        </w:pPr>
        <w:r w:rsidRPr="00B239C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478FB">
          <w:rPr>
            <w:rFonts w:ascii="Times New Roman" w:hAnsi="Times New Roman" w:cs="Times New Roman"/>
            <w:b/>
            <w:i/>
            <w:noProof/>
            <w:sz w:val="20"/>
            <w:szCs w:val="20"/>
          </w:rPr>
          <w:t>1352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B239C2">
        <w:pPr>
          <w:pStyle w:val="Footer"/>
          <w:pBdr>
            <w:top w:val="single" w:sz="4" w:space="1" w:color="D9D9D9" w:themeColor="background1" w:themeShade="D9"/>
          </w:pBdr>
          <w:jc w:val="right"/>
          <w:rPr>
            <w:b/>
            <w:i/>
          </w:rPr>
        </w:pPr>
        <w:r w:rsidRPr="00B239C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478FB">
          <w:rPr>
            <w:rFonts w:ascii="Times New Roman" w:hAnsi="Times New Roman" w:cs="Times New Roman"/>
            <w:b/>
            <w:i/>
            <w:noProof/>
            <w:sz w:val="20"/>
            <w:szCs w:val="20"/>
          </w:rPr>
          <w:t>1351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BB" w:rsidRDefault="00CA27BB" w:rsidP="008B6D1E">
      <w:pPr>
        <w:spacing w:after="0" w:line="240" w:lineRule="auto"/>
      </w:pPr>
      <w:r>
        <w:separator/>
      </w:r>
    </w:p>
  </w:footnote>
  <w:footnote w:type="continuationSeparator" w:id="1">
    <w:p w:rsidR="00CA27BB" w:rsidRDefault="00CA27BB" w:rsidP="008B6D1E">
      <w:pPr>
        <w:spacing w:after="0" w:line="240" w:lineRule="auto"/>
      </w:pPr>
      <w:r>
        <w:continuationSeparator/>
      </w:r>
    </w:p>
  </w:footnote>
  <w:footnote w:id="2">
    <w:p w:rsidR="000D2EF9" w:rsidRPr="002841B6" w:rsidRDefault="000D2EF9" w:rsidP="000D2EF9">
      <w:pPr>
        <w:pStyle w:val="FootnoteText"/>
        <w:rPr>
          <w:lang w:val="en-US"/>
        </w:rPr>
      </w:pPr>
      <w:r>
        <w:rPr>
          <w:rStyle w:val="FootnoteReference"/>
        </w:rPr>
        <w:footnoteRef/>
      </w:r>
      <w:r>
        <w:t xml:space="preserve"> Mahasiswa S1 Hubungan Internasional, Fakultas Ilmu Soasial dan Ilmu Politik, Universitas Mulawarman. Email: aruel.syahrullah@yahoo.co.id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EC6263">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583747">
      <w:rPr>
        <w:rFonts w:ascii="Times New Roman" w:hAnsi="Times New Roman" w:cs="Times New Roman"/>
        <w:b/>
        <w:i/>
        <w:sz w:val="20"/>
        <w:szCs w:val="20"/>
        <w:lang w:val="en-US"/>
      </w:rPr>
      <w:t>4</w:t>
    </w:r>
    <w:r w:rsidR="00583747">
      <w:rPr>
        <w:rFonts w:ascii="Times New Roman" w:hAnsi="Times New Roman" w:cs="Times New Roman"/>
        <w:b/>
        <w:i/>
        <w:sz w:val="20"/>
        <w:szCs w:val="20"/>
      </w:rPr>
      <w:t>, 201</w:t>
    </w:r>
    <w:r w:rsidR="00EC6263">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63A6E">
      <w:rPr>
        <w:rFonts w:ascii="Times New Roman" w:hAnsi="Times New Roman" w:cs="Times New Roman"/>
        <w:b/>
        <w:i/>
        <w:sz w:val="20"/>
        <w:szCs w:val="20"/>
        <w:lang w:val="en-US"/>
      </w:rPr>
      <w:t>1</w:t>
    </w:r>
    <w:r w:rsidR="00EC6263">
      <w:rPr>
        <w:rFonts w:ascii="Times New Roman" w:hAnsi="Times New Roman" w:cs="Times New Roman"/>
        <w:b/>
        <w:i/>
        <w:sz w:val="20"/>
        <w:szCs w:val="20"/>
        <w:lang w:val="en-US"/>
      </w:rPr>
      <w:t>331</w:t>
    </w:r>
    <w:r w:rsidR="00063A6E">
      <w:rPr>
        <w:rFonts w:ascii="Times New Roman" w:hAnsi="Times New Roman" w:cs="Times New Roman"/>
        <w:b/>
        <w:i/>
        <w:sz w:val="20"/>
        <w:szCs w:val="20"/>
        <w:lang w:val="en-US"/>
      </w:rPr>
      <w:t>-1</w:t>
    </w:r>
    <w:r w:rsidR="00EC6263">
      <w:rPr>
        <w:rFonts w:ascii="Times New Roman" w:hAnsi="Times New Roman" w:cs="Times New Roman"/>
        <w:b/>
        <w:i/>
        <w:sz w:val="20"/>
        <w:szCs w:val="20"/>
        <w:lang w:val="en-US"/>
      </w:rPr>
      <w:t>338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B64C2C"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Pengaruh Implementasi Kebijakan Extended Deterrence AS</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Selly Meilianawati</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2B256D"/>
    <w:multiLevelType w:val="hybridMultilevel"/>
    <w:tmpl w:val="9894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5F103E"/>
    <w:multiLevelType w:val="hybridMultilevel"/>
    <w:tmpl w:val="DC0C7432"/>
    <w:lvl w:ilvl="0" w:tplc="BCC0981C">
      <w:numFmt w:val="bullet"/>
      <w:lvlText w:val="-"/>
      <w:lvlJc w:val="left"/>
      <w:pPr>
        <w:ind w:left="1613" w:hanging="360"/>
      </w:pPr>
      <w:rPr>
        <w:rFonts w:ascii="Times New Roman" w:eastAsia="Times New Roman" w:hAnsi="Times New Roman"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DC5333"/>
    <w:multiLevelType w:val="hybridMultilevel"/>
    <w:tmpl w:val="14A07E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23FFC"/>
    <w:multiLevelType w:val="hybridMultilevel"/>
    <w:tmpl w:val="461E6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74CC5"/>
    <w:multiLevelType w:val="hybridMultilevel"/>
    <w:tmpl w:val="FFD8A1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E47E2D"/>
    <w:multiLevelType w:val="hybridMultilevel"/>
    <w:tmpl w:val="B870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F53A4A"/>
    <w:multiLevelType w:val="hybridMultilevel"/>
    <w:tmpl w:val="3F1473EE"/>
    <w:lvl w:ilvl="0" w:tplc="08090015">
      <w:start w:val="4"/>
      <w:numFmt w:val="upperLetter"/>
      <w:lvlText w:val="%1."/>
      <w:lvlJc w:val="left"/>
      <w:pPr>
        <w:tabs>
          <w:tab w:val="num" w:pos="720"/>
        </w:tabs>
        <w:ind w:left="720" w:hanging="360"/>
      </w:pPr>
      <w:rPr>
        <w:rFonts w:hint="default"/>
      </w:rPr>
    </w:lvl>
    <w:lvl w:ilvl="1" w:tplc="F5E4F66A">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43DF0"/>
    <w:multiLevelType w:val="hybridMultilevel"/>
    <w:tmpl w:val="DDB29A1C"/>
    <w:lvl w:ilvl="0" w:tplc="C7C8DE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45192"/>
    <w:multiLevelType w:val="hybridMultilevel"/>
    <w:tmpl w:val="2EB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4">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765BB2"/>
    <w:multiLevelType w:val="hybridMultilevel"/>
    <w:tmpl w:val="265E60D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320AD"/>
    <w:multiLevelType w:val="hybridMultilevel"/>
    <w:tmpl w:val="EA208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7">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E532D"/>
    <w:multiLevelType w:val="hybridMultilevel"/>
    <w:tmpl w:val="9D8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53634"/>
    <w:multiLevelType w:val="hybridMultilevel"/>
    <w:tmpl w:val="964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35"/>
  </w:num>
  <w:num w:numId="4">
    <w:abstractNumId w:val="15"/>
  </w:num>
  <w:num w:numId="5">
    <w:abstractNumId w:val="22"/>
  </w:num>
  <w:num w:numId="6">
    <w:abstractNumId w:val="10"/>
  </w:num>
  <w:num w:numId="7">
    <w:abstractNumId w:val="6"/>
  </w:num>
  <w:num w:numId="8">
    <w:abstractNumId w:val="8"/>
  </w:num>
  <w:num w:numId="9">
    <w:abstractNumId w:val="23"/>
  </w:num>
  <w:num w:numId="10">
    <w:abstractNumId w:val="37"/>
  </w:num>
  <w:num w:numId="11">
    <w:abstractNumId w:val="5"/>
  </w:num>
  <w:num w:numId="12">
    <w:abstractNumId w:val="25"/>
  </w:num>
  <w:num w:numId="13">
    <w:abstractNumId w:val="26"/>
  </w:num>
  <w:num w:numId="14">
    <w:abstractNumId w:val="17"/>
  </w:num>
  <w:num w:numId="15">
    <w:abstractNumId w:val="3"/>
  </w:num>
  <w:num w:numId="16">
    <w:abstractNumId w:val="1"/>
  </w:num>
  <w:num w:numId="17">
    <w:abstractNumId w:val="18"/>
  </w:num>
  <w:num w:numId="18">
    <w:abstractNumId w:val="33"/>
  </w:num>
  <w:num w:numId="19">
    <w:abstractNumId w:val="11"/>
  </w:num>
  <w:num w:numId="20">
    <w:abstractNumId w:val="39"/>
  </w:num>
  <w:num w:numId="21">
    <w:abstractNumId w:val="24"/>
  </w:num>
  <w:num w:numId="22">
    <w:abstractNumId w:val="0"/>
  </w:num>
  <w:num w:numId="23">
    <w:abstractNumId w:val="20"/>
  </w:num>
  <w:num w:numId="24">
    <w:abstractNumId w:val="34"/>
  </w:num>
  <w:num w:numId="25">
    <w:abstractNumId w:val="38"/>
  </w:num>
  <w:num w:numId="26">
    <w:abstractNumId w:val="32"/>
  </w:num>
  <w:num w:numId="27">
    <w:abstractNumId w:val="36"/>
  </w:num>
  <w:num w:numId="28">
    <w:abstractNumId w:val="31"/>
  </w:num>
  <w:num w:numId="29">
    <w:abstractNumId w:val="4"/>
  </w:num>
  <w:num w:numId="30">
    <w:abstractNumId w:val="13"/>
  </w:num>
  <w:num w:numId="31">
    <w:abstractNumId w:val="16"/>
  </w:num>
  <w:num w:numId="32">
    <w:abstractNumId w:val="7"/>
  </w:num>
  <w:num w:numId="33">
    <w:abstractNumId w:val="21"/>
  </w:num>
  <w:num w:numId="34">
    <w:abstractNumId w:val="9"/>
  </w:num>
  <w:num w:numId="35">
    <w:abstractNumId w:val="2"/>
  </w:num>
  <w:num w:numId="36">
    <w:abstractNumId w:val="41"/>
  </w:num>
  <w:num w:numId="37">
    <w:abstractNumId w:val="19"/>
  </w:num>
  <w:num w:numId="38">
    <w:abstractNumId w:val="28"/>
  </w:num>
  <w:num w:numId="39">
    <w:abstractNumId w:val="14"/>
  </w:num>
  <w:num w:numId="40">
    <w:abstractNumId w:val="29"/>
  </w:num>
  <w:num w:numId="41">
    <w:abstractNumId w:val="12"/>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120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5CAC"/>
    <w:rsid w:val="00016294"/>
    <w:rsid w:val="00023C2A"/>
    <w:rsid w:val="000600EB"/>
    <w:rsid w:val="00063A6E"/>
    <w:rsid w:val="000655A2"/>
    <w:rsid w:val="000B5F0A"/>
    <w:rsid w:val="000C4ABD"/>
    <w:rsid w:val="000C6D03"/>
    <w:rsid w:val="000D058F"/>
    <w:rsid w:val="000D2EF9"/>
    <w:rsid w:val="000E47E0"/>
    <w:rsid w:val="000E555F"/>
    <w:rsid w:val="000E5B4F"/>
    <w:rsid w:val="00115FAA"/>
    <w:rsid w:val="001167C4"/>
    <w:rsid w:val="00136092"/>
    <w:rsid w:val="00142742"/>
    <w:rsid w:val="0014699E"/>
    <w:rsid w:val="00190C61"/>
    <w:rsid w:val="00193589"/>
    <w:rsid w:val="001941C5"/>
    <w:rsid w:val="001A057A"/>
    <w:rsid w:val="001C4D3A"/>
    <w:rsid w:val="001D404C"/>
    <w:rsid w:val="001E3C09"/>
    <w:rsid w:val="001F25A1"/>
    <w:rsid w:val="00202DF2"/>
    <w:rsid w:val="00214146"/>
    <w:rsid w:val="002248C9"/>
    <w:rsid w:val="002272A9"/>
    <w:rsid w:val="002315B2"/>
    <w:rsid w:val="00232E65"/>
    <w:rsid w:val="0023499F"/>
    <w:rsid w:val="00277F11"/>
    <w:rsid w:val="00284603"/>
    <w:rsid w:val="002961CB"/>
    <w:rsid w:val="0029734A"/>
    <w:rsid w:val="002A6A0B"/>
    <w:rsid w:val="002A7166"/>
    <w:rsid w:val="002C4AC2"/>
    <w:rsid w:val="002D0D80"/>
    <w:rsid w:val="002D688F"/>
    <w:rsid w:val="002D6DB6"/>
    <w:rsid w:val="002E20BA"/>
    <w:rsid w:val="002F3CFE"/>
    <w:rsid w:val="002F40C1"/>
    <w:rsid w:val="0030410E"/>
    <w:rsid w:val="003427D6"/>
    <w:rsid w:val="00347E2A"/>
    <w:rsid w:val="00353135"/>
    <w:rsid w:val="0038514C"/>
    <w:rsid w:val="00386131"/>
    <w:rsid w:val="0039727C"/>
    <w:rsid w:val="003C03A7"/>
    <w:rsid w:val="003E2C69"/>
    <w:rsid w:val="003E3962"/>
    <w:rsid w:val="00410A67"/>
    <w:rsid w:val="00410C16"/>
    <w:rsid w:val="004121AA"/>
    <w:rsid w:val="00430FD2"/>
    <w:rsid w:val="004322A4"/>
    <w:rsid w:val="00436036"/>
    <w:rsid w:val="0044286C"/>
    <w:rsid w:val="00452901"/>
    <w:rsid w:val="00456F80"/>
    <w:rsid w:val="004601EF"/>
    <w:rsid w:val="004829C8"/>
    <w:rsid w:val="004956DC"/>
    <w:rsid w:val="004C09F2"/>
    <w:rsid w:val="004C14F3"/>
    <w:rsid w:val="004C5BF0"/>
    <w:rsid w:val="004D0BB7"/>
    <w:rsid w:val="004D21A6"/>
    <w:rsid w:val="004D3533"/>
    <w:rsid w:val="004D3DD5"/>
    <w:rsid w:val="004E5D62"/>
    <w:rsid w:val="004E659D"/>
    <w:rsid w:val="004F68BE"/>
    <w:rsid w:val="00530291"/>
    <w:rsid w:val="00532A26"/>
    <w:rsid w:val="005513E8"/>
    <w:rsid w:val="005569D4"/>
    <w:rsid w:val="00557242"/>
    <w:rsid w:val="00560EF1"/>
    <w:rsid w:val="005637D0"/>
    <w:rsid w:val="00577015"/>
    <w:rsid w:val="0058033A"/>
    <w:rsid w:val="00583747"/>
    <w:rsid w:val="00583D6F"/>
    <w:rsid w:val="005A251C"/>
    <w:rsid w:val="005A4135"/>
    <w:rsid w:val="005D71BA"/>
    <w:rsid w:val="005E7372"/>
    <w:rsid w:val="005F08E0"/>
    <w:rsid w:val="005F60DD"/>
    <w:rsid w:val="006478FB"/>
    <w:rsid w:val="00651F90"/>
    <w:rsid w:val="00653875"/>
    <w:rsid w:val="00656861"/>
    <w:rsid w:val="00676DE7"/>
    <w:rsid w:val="006827E2"/>
    <w:rsid w:val="00684C61"/>
    <w:rsid w:val="006B0E49"/>
    <w:rsid w:val="006B201B"/>
    <w:rsid w:val="00716E92"/>
    <w:rsid w:val="00726A83"/>
    <w:rsid w:val="0073400A"/>
    <w:rsid w:val="00734495"/>
    <w:rsid w:val="00752712"/>
    <w:rsid w:val="00757B6E"/>
    <w:rsid w:val="007725C5"/>
    <w:rsid w:val="00784CA3"/>
    <w:rsid w:val="00793FD0"/>
    <w:rsid w:val="00795ACF"/>
    <w:rsid w:val="007A28ED"/>
    <w:rsid w:val="007A5B8A"/>
    <w:rsid w:val="007A7385"/>
    <w:rsid w:val="007B19D3"/>
    <w:rsid w:val="007C5A90"/>
    <w:rsid w:val="007D1DCB"/>
    <w:rsid w:val="007F34E9"/>
    <w:rsid w:val="008021F6"/>
    <w:rsid w:val="00803735"/>
    <w:rsid w:val="008139FA"/>
    <w:rsid w:val="008154B5"/>
    <w:rsid w:val="0083405F"/>
    <w:rsid w:val="00841D1F"/>
    <w:rsid w:val="00842E8B"/>
    <w:rsid w:val="008635B6"/>
    <w:rsid w:val="0086477F"/>
    <w:rsid w:val="0088305C"/>
    <w:rsid w:val="0088314B"/>
    <w:rsid w:val="008851AA"/>
    <w:rsid w:val="008A2178"/>
    <w:rsid w:val="008B022F"/>
    <w:rsid w:val="008B59E5"/>
    <w:rsid w:val="008B6D1E"/>
    <w:rsid w:val="008E40C5"/>
    <w:rsid w:val="008F11A8"/>
    <w:rsid w:val="008F247F"/>
    <w:rsid w:val="009172B0"/>
    <w:rsid w:val="009458B0"/>
    <w:rsid w:val="00953059"/>
    <w:rsid w:val="00956F8A"/>
    <w:rsid w:val="0096018A"/>
    <w:rsid w:val="00966499"/>
    <w:rsid w:val="00970F81"/>
    <w:rsid w:val="00983371"/>
    <w:rsid w:val="009B1274"/>
    <w:rsid w:val="009B6C18"/>
    <w:rsid w:val="009C0A5D"/>
    <w:rsid w:val="009C16CD"/>
    <w:rsid w:val="009D17C2"/>
    <w:rsid w:val="009D67C8"/>
    <w:rsid w:val="009E28B1"/>
    <w:rsid w:val="009E715E"/>
    <w:rsid w:val="009F1196"/>
    <w:rsid w:val="00A0122C"/>
    <w:rsid w:val="00A102F6"/>
    <w:rsid w:val="00A10EFF"/>
    <w:rsid w:val="00A116E8"/>
    <w:rsid w:val="00A26A3A"/>
    <w:rsid w:val="00A3009D"/>
    <w:rsid w:val="00A35EAD"/>
    <w:rsid w:val="00A463B8"/>
    <w:rsid w:val="00A52854"/>
    <w:rsid w:val="00A57061"/>
    <w:rsid w:val="00A96F7D"/>
    <w:rsid w:val="00AA0EDE"/>
    <w:rsid w:val="00AB51A5"/>
    <w:rsid w:val="00AB69BA"/>
    <w:rsid w:val="00AD226B"/>
    <w:rsid w:val="00AD3F92"/>
    <w:rsid w:val="00AD658F"/>
    <w:rsid w:val="00B06548"/>
    <w:rsid w:val="00B17724"/>
    <w:rsid w:val="00B234E5"/>
    <w:rsid w:val="00B239C2"/>
    <w:rsid w:val="00B275DF"/>
    <w:rsid w:val="00B52DC2"/>
    <w:rsid w:val="00B5541F"/>
    <w:rsid w:val="00B64C2C"/>
    <w:rsid w:val="00B8129E"/>
    <w:rsid w:val="00B85DC0"/>
    <w:rsid w:val="00B90D83"/>
    <w:rsid w:val="00B95884"/>
    <w:rsid w:val="00BB58C5"/>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41496"/>
    <w:rsid w:val="00C52C32"/>
    <w:rsid w:val="00C56B97"/>
    <w:rsid w:val="00C66E10"/>
    <w:rsid w:val="00C67B22"/>
    <w:rsid w:val="00C801B7"/>
    <w:rsid w:val="00C8326A"/>
    <w:rsid w:val="00C95214"/>
    <w:rsid w:val="00CA16B6"/>
    <w:rsid w:val="00CA20FF"/>
    <w:rsid w:val="00CA27BB"/>
    <w:rsid w:val="00CA51C1"/>
    <w:rsid w:val="00CA5C98"/>
    <w:rsid w:val="00CB1D02"/>
    <w:rsid w:val="00CB46AC"/>
    <w:rsid w:val="00CD3CFA"/>
    <w:rsid w:val="00CF0CB3"/>
    <w:rsid w:val="00CF1F9A"/>
    <w:rsid w:val="00CF5DE9"/>
    <w:rsid w:val="00D00F17"/>
    <w:rsid w:val="00D1623A"/>
    <w:rsid w:val="00D174BF"/>
    <w:rsid w:val="00D40071"/>
    <w:rsid w:val="00D64360"/>
    <w:rsid w:val="00D70C6E"/>
    <w:rsid w:val="00D87199"/>
    <w:rsid w:val="00D90698"/>
    <w:rsid w:val="00D943F4"/>
    <w:rsid w:val="00DB5C6E"/>
    <w:rsid w:val="00DC0C60"/>
    <w:rsid w:val="00DE4252"/>
    <w:rsid w:val="00DF1A85"/>
    <w:rsid w:val="00E02AAF"/>
    <w:rsid w:val="00E04248"/>
    <w:rsid w:val="00E4089D"/>
    <w:rsid w:val="00E52A27"/>
    <w:rsid w:val="00E5732F"/>
    <w:rsid w:val="00E71662"/>
    <w:rsid w:val="00E7238A"/>
    <w:rsid w:val="00EB1B5F"/>
    <w:rsid w:val="00EC6263"/>
    <w:rsid w:val="00ED1FF7"/>
    <w:rsid w:val="00EE4871"/>
    <w:rsid w:val="00EF4186"/>
    <w:rsid w:val="00F040F7"/>
    <w:rsid w:val="00F15ECB"/>
    <w:rsid w:val="00F34769"/>
    <w:rsid w:val="00F40F4B"/>
    <w:rsid w:val="00F70C1B"/>
    <w:rsid w:val="00F86BC3"/>
    <w:rsid w:val="00F9597A"/>
    <w:rsid w:val="00FA2ABB"/>
    <w:rsid w:val="00FB0CF6"/>
    <w:rsid w:val="00FC0ACB"/>
    <w:rsid w:val="00FC18CD"/>
    <w:rsid w:val="00FD3F9C"/>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longtext">
    <w:name w:val="long_text"/>
    <w:basedOn w:val="DefaultParagraphFont"/>
    <w:rsid w:val="00A35EAD"/>
  </w:style>
  <w:style w:type="paragraph" w:styleId="NormalWeb">
    <w:name w:val="Normal (Web)"/>
    <w:basedOn w:val="Normal"/>
    <w:uiPriority w:val="99"/>
    <w:unhideWhenUsed/>
    <w:rsid w:val="00A35E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A35EAD"/>
    <w:rPr>
      <w:i/>
      <w:iCs/>
    </w:rPr>
  </w:style>
  <w:style w:type="character" w:customStyle="1" w:styleId="apple-style-span">
    <w:name w:val="apple-style-span"/>
    <w:basedOn w:val="DefaultParagraphFont"/>
    <w:rsid w:val="00A35EAD"/>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ompasiana.com/post/read/44036/3/muara-badak-menggugat.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rindones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putan6.com/news/read/376004/warga-muara-badak-demo-vico-indone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bisnis.com/kabar24/read/20121216/78/110065/2013-csr-untuk-masyarakat-sekitar-eksplorasi-migas-di-kukar-meningkat" TargetMode="External"/><Relationship Id="rId4" Type="http://schemas.openxmlformats.org/officeDocument/2006/relationships/settings" Target="settings.xml"/><Relationship Id="rId9" Type="http://schemas.openxmlformats.org/officeDocument/2006/relationships/hyperlink" Target="http://sp2010.bps.go.id/index.php/site?id=6403000000&amp;wilayah=Kutai-Kartanegar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427-C3DA-4BCE-B2B1-E511C4E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35</cp:revision>
  <cp:lastPrinted>2017-11-01T01:30:00Z</cp:lastPrinted>
  <dcterms:created xsi:type="dcterms:W3CDTF">2017-08-24T05:20:00Z</dcterms:created>
  <dcterms:modified xsi:type="dcterms:W3CDTF">2017-11-01T02:44:00Z</dcterms:modified>
</cp:coreProperties>
</file>